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АМУРСКАЯ ОБЛАСТЬ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ПОСТАНОВЛЕНИЕ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с. Климоуцы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AC68E1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03.03.2026</w:t>
      </w:r>
      <w:r w:rsidR="003D13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5D6538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>
        <w:rPr>
          <w:rFonts w:ascii="Times New Roman" w:hAnsi="Times New Roman" w:cs="Times New Roman"/>
          <w:sz w:val="28"/>
          <w:szCs w:val="28"/>
        </w:rPr>
        <w:t>13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 создании условий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забора воды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пожаротушения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любое время 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определение мест)  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5D65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соответствии с Федеральными законами от 21.12.1994 г. № 69-ФЗ « О пожарной безопасности, от 06.10.2003 г. № 131-ФЗ « Об общих принципах организации местного самоуправления в Российской Федерации»</w:t>
      </w:r>
      <w:r w:rsidR="005D653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целях обеспечения пожарной безопасности на территории Климоуцевского сельсовета и реализации полномочий органов местного самоуправления по обеспечению первичных мер пожарной безопасности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</w:t>
      </w:r>
      <w:r w:rsidR="00AC68E1">
        <w:rPr>
          <w:rFonts w:ascii="Times New Roman" w:hAnsi="Times New Roman" w:cs="Times New Roman"/>
          <w:sz w:val="28"/>
          <w:szCs w:val="28"/>
        </w:rPr>
        <w:t>ердить места забора воды на 2026</w:t>
      </w:r>
      <w:r>
        <w:rPr>
          <w:rFonts w:ascii="Times New Roman" w:hAnsi="Times New Roman" w:cs="Times New Roman"/>
          <w:sz w:val="28"/>
          <w:szCs w:val="28"/>
        </w:rPr>
        <w:t xml:space="preserve"> год : 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 Климо</w:t>
      </w:r>
      <w:r w:rsidR="000A31EC">
        <w:rPr>
          <w:rFonts w:ascii="Times New Roman" w:hAnsi="Times New Roman" w:cs="Times New Roman"/>
          <w:sz w:val="28"/>
          <w:szCs w:val="28"/>
        </w:rPr>
        <w:t>уцы -скважина № 1</w:t>
      </w:r>
      <w:r>
        <w:rPr>
          <w:rFonts w:ascii="Times New Roman" w:hAnsi="Times New Roman" w:cs="Times New Roman"/>
          <w:sz w:val="28"/>
          <w:szCs w:val="28"/>
        </w:rPr>
        <w:t>;</w:t>
      </w:r>
      <w:r w:rsidR="00EF70BD">
        <w:rPr>
          <w:rFonts w:ascii="Times New Roman" w:hAnsi="Times New Roman" w:cs="Times New Roman"/>
          <w:sz w:val="28"/>
          <w:szCs w:val="28"/>
        </w:rPr>
        <w:t xml:space="preserve"> скважина № 2.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 Новостепановка – скважина № 1.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 случае отключения электроэнергии использовать резервные источники питания, а также  производить забор воды мотопомпой  из реки.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с. Талали – мотопомпой из реки.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D1399" w:rsidRDefault="003D1399" w:rsidP="003D139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</w:t>
      </w:r>
      <w:r w:rsidR="005D6538">
        <w:rPr>
          <w:rFonts w:ascii="Times New Roman" w:hAnsi="Times New Roman" w:cs="Times New Roman"/>
          <w:sz w:val="28"/>
          <w:szCs w:val="28"/>
        </w:rPr>
        <w:t xml:space="preserve">                                   Г.А.Батищева</w:t>
      </w:r>
    </w:p>
    <w:p w:rsidR="00EE2A33" w:rsidRDefault="00EE2A33"/>
    <w:sectPr w:rsidR="00EE2A33" w:rsidSect="00E84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C5148"/>
    <w:multiLevelType w:val="hybridMultilevel"/>
    <w:tmpl w:val="277E96EA"/>
    <w:lvl w:ilvl="0" w:tplc="8656FDE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1399"/>
    <w:rsid w:val="000A31EC"/>
    <w:rsid w:val="000C2809"/>
    <w:rsid w:val="001B308E"/>
    <w:rsid w:val="00230A06"/>
    <w:rsid w:val="003D1399"/>
    <w:rsid w:val="005D6538"/>
    <w:rsid w:val="009B53ED"/>
    <w:rsid w:val="00AC68E1"/>
    <w:rsid w:val="00E84524"/>
    <w:rsid w:val="00EA3717"/>
    <w:rsid w:val="00EE2A33"/>
    <w:rsid w:val="00EF70BD"/>
    <w:rsid w:val="00FF7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9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2026-03-12T09:07:00Z</cp:lastPrinted>
  <dcterms:created xsi:type="dcterms:W3CDTF">2022-03-10T01:50:00Z</dcterms:created>
  <dcterms:modified xsi:type="dcterms:W3CDTF">2026-03-12T09:08:00Z</dcterms:modified>
</cp:coreProperties>
</file>