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66" w:rsidRDefault="00617566" w:rsidP="00617566">
      <w:pPr>
        <w:shd w:val="clear" w:color="auto" w:fill="FFFFFF"/>
        <w:spacing w:after="240" w:line="264" w:lineRule="atLeast"/>
        <w:ind w:firstLine="709"/>
        <w:jc w:val="center"/>
        <w:outlineLvl w:val="0"/>
        <w:rPr>
          <w:rFonts w:ascii="Helvetica" w:hAnsi="Helvetica" w:cs="Helvetica"/>
          <w:b/>
          <w:bCs/>
          <w:color w:val="000000" w:themeColor="text1"/>
          <w:kern w:val="36"/>
          <w:sz w:val="41"/>
          <w:szCs w:val="41"/>
        </w:rPr>
      </w:pPr>
      <w:r>
        <w:rPr>
          <w:rFonts w:ascii="Helvetica" w:hAnsi="Helvetica" w:cs="Helvetica"/>
          <w:b/>
          <w:bCs/>
          <w:color w:val="000000" w:themeColor="text1"/>
          <w:kern w:val="36"/>
          <w:sz w:val="41"/>
          <w:szCs w:val="41"/>
        </w:rPr>
        <w:t>О к</w:t>
      </w:r>
      <w:r w:rsidRPr="00617566">
        <w:rPr>
          <w:rFonts w:ascii="Helvetica" w:hAnsi="Helvetica" w:cs="Helvetica"/>
          <w:b/>
          <w:bCs/>
          <w:color w:val="000000" w:themeColor="text1"/>
          <w:kern w:val="36"/>
          <w:sz w:val="41"/>
          <w:szCs w:val="41"/>
        </w:rPr>
        <w:t>онфликт</w:t>
      </w:r>
      <w:r>
        <w:rPr>
          <w:rFonts w:ascii="Helvetica" w:hAnsi="Helvetica" w:cs="Helvetica"/>
          <w:b/>
          <w:bCs/>
          <w:color w:val="000000" w:themeColor="text1"/>
          <w:kern w:val="36"/>
          <w:sz w:val="41"/>
          <w:szCs w:val="41"/>
        </w:rPr>
        <w:t>е</w:t>
      </w:r>
      <w:r w:rsidRPr="00617566">
        <w:rPr>
          <w:rFonts w:ascii="Helvetica" w:hAnsi="Helvetica" w:cs="Helvetica"/>
          <w:b/>
          <w:bCs/>
          <w:color w:val="000000" w:themeColor="text1"/>
          <w:kern w:val="36"/>
          <w:sz w:val="41"/>
          <w:szCs w:val="41"/>
        </w:rPr>
        <w:t xml:space="preserve"> интересов на государственной и муниципальной службе</w:t>
      </w:r>
      <w:r>
        <w:rPr>
          <w:rFonts w:ascii="Helvetica" w:hAnsi="Helvetica" w:cs="Helvetica"/>
          <w:b/>
          <w:bCs/>
          <w:color w:val="000000" w:themeColor="text1"/>
          <w:kern w:val="36"/>
          <w:sz w:val="41"/>
          <w:szCs w:val="41"/>
        </w:rPr>
        <w:t xml:space="preserve"> и мерах ответственности за несообщение о конфликте интересов</w:t>
      </w:r>
    </w:p>
    <w:p w:rsidR="00617566" w:rsidRDefault="00617566" w:rsidP="00617566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подготовил:</w:t>
      </w:r>
    </w:p>
    <w:p w:rsidR="00617566" w:rsidRDefault="00617566" w:rsidP="00617566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             Печко Ю.Н.</w:t>
      </w:r>
    </w:p>
    <w:p w:rsidR="00617566" w:rsidRDefault="00617566" w:rsidP="00617566">
      <w:pPr>
        <w:shd w:val="clear" w:color="auto" w:fill="FFFFFF"/>
        <w:spacing w:line="240" w:lineRule="exact"/>
        <w:outlineLvl w:val="1"/>
        <w:rPr>
          <w:color w:val="000000"/>
          <w:sz w:val="28"/>
          <w:szCs w:val="28"/>
        </w:rPr>
      </w:pP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Конфликт интересов – это ситуация, при которой личная заинтересованность государственного гражданского (муниципального) служащего влияет или может повлиять на надлежащее, объективное и беспристрастное исполнение им должностных (служебных) обязанностей (осуществление полномочий).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Как служащий, так и представитель нанимателя обязаны принимать меры по предотвращению или урегулированию конфликта интересов.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В чем может выражаться выражается личная заинтересованность. Конфликт интересов всегда возникает на почве прямой или косвенной личной заинтересованности. Личная заинтересованность означает возможность в сложившейся ситуации получить доходы, выгоды, преимущества: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1) самим служащим;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2) лицами, состоящими со служащим в близком родстве или свойстве (близкими родственниками). К ним относятся его родители, супруги, дети, братья, сестры, а также братья, сестры, родители, дети супругов и супруги детей;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3) организациями или гражданами, с которыми служащий и (или) его близкие родственники связаны имущественными, корпоративными или иными близкими отношениями.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Меры, которые должен принять служащий для предотвращения или урегулирования конфликта могут быть разными. В частности, служащий обязан: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1) сообщить представителю нанимателя о возникшем конфликте интересов или о возможности его возникновения;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2) при необходимости осуществить самоотвод;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3) отказаться от выгоды, ставшей причиной возникновения конфликта интересов;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4) передать принадлежащие ему ценные бумаги (доли участия, паи в уставных (складочных) капиталах организаций) в доверительное управление, если владение ими приводит или может привести к конфликту.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Непринятие служащим мер по предотвращению или урегулированию конфликта интересов является правонарушением, влекущим увольнение.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Представитель нанимателя также обязан принять меры для предотвращения или урегулирования конфликта интересов, если ему стало известно о возникновении у служащего личной заинтересованности, которая приводит или может привести к такому конфликту. Представитель нанимателя, в частности, обязан: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1) изменить должностное или служебное положение служащего, являющегося стороной конфликта интересов, вплоть до его отстранения от исполнения должностных (служебных) обязанностей;</w:t>
      </w:r>
    </w:p>
    <w:p w:rsidR="00617566" w:rsidRPr="00617566" w:rsidRDefault="00617566" w:rsidP="00617566">
      <w:pPr>
        <w:shd w:val="clear" w:color="auto" w:fill="FFFFFF"/>
        <w:spacing w:after="144"/>
        <w:ind w:firstLine="709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2) направить представление о возникновении у служащего конфликта интересов или о возможности его возникновения в комиссию по соблюдению требований к служебному поведению служащих и урегулированию конфликтов интересов.</w:t>
      </w:r>
    </w:p>
    <w:p w:rsidR="00A2039E" w:rsidRPr="00617566" w:rsidRDefault="00617566" w:rsidP="00617566">
      <w:pPr>
        <w:shd w:val="clear" w:color="auto" w:fill="FFFFFF"/>
        <w:spacing w:after="144"/>
        <w:ind w:firstLine="709"/>
        <w:jc w:val="both"/>
        <w:rPr>
          <w:color w:val="000000" w:themeColor="text1"/>
        </w:rPr>
      </w:pPr>
      <w:r w:rsidRPr="00617566">
        <w:rPr>
          <w:rFonts w:ascii="Helvetica" w:hAnsi="Helvetica" w:cs="Helvetica"/>
          <w:color w:val="000000" w:themeColor="text1"/>
          <w:sz w:val="21"/>
          <w:szCs w:val="21"/>
        </w:rPr>
        <w:t>Непринятие представителем нанимателя мер по предотвращению или урегулированию конфликта интересов является правонарушением, влекущим увольнение.</w:t>
      </w:r>
      <w:bookmarkStart w:id="0" w:name="_GoBack"/>
      <w:bookmarkEnd w:id="0"/>
    </w:p>
    <w:sectPr w:rsidR="00A2039E" w:rsidRPr="0061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23"/>
    <w:rsid w:val="00617566"/>
    <w:rsid w:val="00A2039E"/>
    <w:rsid w:val="00B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6F2E7-4F8E-4B97-88E5-DC4E09C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175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6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175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2019-12-12T06:20:00Z</dcterms:created>
  <dcterms:modified xsi:type="dcterms:W3CDTF">2019-12-12T06:22:00Z</dcterms:modified>
</cp:coreProperties>
</file>