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F" w:rsidRDefault="007835E2" w:rsidP="007835E2">
      <w:pPr>
        <w:pStyle w:val="a3"/>
        <w:ind w:left="0"/>
        <w:jc w:val="center"/>
        <w:rPr>
          <w:sz w:val="28"/>
          <w:lang w:val="ru-RU"/>
        </w:rPr>
      </w:pPr>
      <w:r>
        <w:rPr>
          <w:sz w:val="28"/>
          <w:lang w:val="ru-RU"/>
        </w:rPr>
        <w:t>РОССИЙСКАЯ ФЕДЕРАЦИЯ</w:t>
      </w:r>
    </w:p>
    <w:p w:rsidR="007835E2" w:rsidRDefault="007835E2" w:rsidP="007835E2">
      <w:pPr>
        <w:pStyle w:val="a3"/>
        <w:ind w:left="0"/>
        <w:jc w:val="center"/>
        <w:rPr>
          <w:sz w:val="28"/>
          <w:lang w:val="ru-RU"/>
        </w:rPr>
      </w:pPr>
      <w:r>
        <w:rPr>
          <w:sz w:val="28"/>
          <w:lang w:val="ru-RU"/>
        </w:rPr>
        <w:t>АМУРСКАЯ ОБЛАСТЬ</w:t>
      </w:r>
    </w:p>
    <w:p w:rsidR="007835E2" w:rsidRDefault="007835E2" w:rsidP="007835E2">
      <w:pPr>
        <w:pStyle w:val="a3"/>
        <w:ind w:left="0"/>
        <w:jc w:val="center"/>
        <w:rPr>
          <w:sz w:val="28"/>
          <w:lang w:val="ru-RU"/>
        </w:rPr>
      </w:pPr>
      <w:r>
        <w:rPr>
          <w:sz w:val="28"/>
          <w:lang w:val="ru-RU"/>
        </w:rPr>
        <w:t>СВОБОДНЕНСКИЙ РАЙОН</w:t>
      </w:r>
    </w:p>
    <w:p w:rsidR="007835E2" w:rsidRPr="007835E2" w:rsidRDefault="007835E2" w:rsidP="002E4DCA">
      <w:pPr>
        <w:pStyle w:val="a3"/>
        <w:spacing w:line="360" w:lineRule="auto"/>
        <w:ind w:left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КЛИМОУЦЕВСКОГО СЕЛЬСОВЕТА</w:t>
      </w:r>
    </w:p>
    <w:p w:rsidR="009F0E0F" w:rsidRPr="00C11A51" w:rsidRDefault="009F0E0F" w:rsidP="002E4DCA">
      <w:pPr>
        <w:pStyle w:val="a3"/>
        <w:spacing w:before="10" w:line="360" w:lineRule="auto"/>
        <w:ind w:left="0"/>
        <w:rPr>
          <w:sz w:val="27"/>
          <w:lang w:val="ru-RU"/>
        </w:rPr>
      </w:pPr>
    </w:p>
    <w:p w:rsidR="009F0E0F" w:rsidRPr="007835E2" w:rsidRDefault="00641424" w:rsidP="002E4DCA">
      <w:pPr>
        <w:ind w:left="241" w:right="232"/>
        <w:jc w:val="center"/>
        <w:rPr>
          <w:b/>
          <w:sz w:val="28"/>
          <w:lang w:val="ru-RU"/>
        </w:rPr>
      </w:pPr>
      <w:proofErr w:type="gramStart"/>
      <w:r w:rsidRPr="007835E2">
        <w:rPr>
          <w:b/>
          <w:sz w:val="28"/>
          <w:lang w:val="ru-RU"/>
        </w:rPr>
        <w:t>П</w:t>
      </w:r>
      <w:proofErr w:type="gramEnd"/>
      <w:r w:rsidRPr="007835E2">
        <w:rPr>
          <w:b/>
          <w:sz w:val="28"/>
          <w:lang w:val="ru-RU"/>
        </w:rPr>
        <w:t xml:space="preserve"> О С Т А Н О В Л Е Н И Е</w:t>
      </w:r>
    </w:p>
    <w:p w:rsidR="009F0E0F" w:rsidRPr="00C11A51" w:rsidRDefault="009F0E0F" w:rsidP="002E4DCA">
      <w:pPr>
        <w:pStyle w:val="a3"/>
        <w:ind w:left="0"/>
        <w:rPr>
          <w:sz w:val="28"/>
          <w:lang w:val="ru-RU"/>
        </w:rPr>
      </w:pPr>
    </w:p>
    <w:p w:rsidR="009F0E0F" w:rsidRPr="00C11A51" w:rsidRDefault="00F362EB" w:rsidP="002E4DCA">
      <w:pPr>
        <w:pStyle w:val="a3"/>
        <w:spacing w:before="10"/>
        <w:ind w:left="0"/>
        <w:rPr>
          <w:sz w:val="27"/>
          <w:lang w:val="ru-RU"/>
        </w:rPr>
      </w:pPr>
      <w:r>
        <w:rPr>
          <w:sz w:val="27"/>
          <w:lang w:val="ru-RU"/>
        </w:rPr>
        <w:t xml:space="preserve"> </w:t>
      </w:r>
    </w:p>
    <w:p w:rsidR="009F0E0F" w:rsidRPr="00C11A51" w:rsidRDefault="007835E2" w:rsidP="002E4DCA">
      <w:pPr>
        <w:tabs>
          <w:tab w:val="left" w:pos="3999"/>
          <w:tab w:val="left" w:pos="8789"/>
        </w:tabs>
        <w:ind w:left="-23" w:right="-6"/>
        <w:rPr>
          <w:sz w:val="28"/>
          <w:lang w:val="ru-RU"/>
        </w:rPr>
      </w:pPr>
      <w:r>
        <w:rPr>
          <w:sz w:val="28"/>
          <w:lang w:val="ru-RU"/>
        </w:rPr>
        <w:t>05.07.2017</w:t>
      </w:r>
      <w:r w:rsidR="00641424" w:rsidRPr="00C11A51">
        <w:rPr>
          <w:sz w:val="28"/>
          <w:lang w:val="ru-RU"/>
        </w:rPr>
        <w:tab/>
      </w:r>
      <w:r w:rsidR="00F362EB">
        <w:rPr>
          <w:sz w:val="28"/>
          <w:lang w:val="ru-RU"/>
        </w:rPr>
        <w:t xml:space="preserve">  </w:t>
      </w:r>
      <w:r w:rsidR="00641424" w:rsidRPr="00C11A51">
        <w:rPr>
          <w:sz w:val="28"/>
          <w:lang w:val="ru-RU"/>
        </w:rPr>
        <w:tab/>
      </w:r>
      <w:r w:rsidR="00F362EB">
        <w:rPr>
          <w:sz w:val="28"/>
          <w:lang w:val="ru-RU"/>
        </w:rPr>
        <w:t xml:space="preserve">         №</w:t>
      </w:r>
      <w:r w:rsidR="00641424" w:rsidRPr="00C11A51"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36</w:t>
      </w:r>
    </w:p>
    <w:p w:rsidR="009F0E0F" w:rsidRPr="00C11A51" w:rsidRDefault="009F0E0F" w:rsidP="002E4DCA">
      <w:pPr>
        <w:pStyle w:val="a3"/>
        <w:ind w:left="0"/>
        <w:rPr>
          <w:sz w:val="28"/>
          <w:lang w:val="ru-RU"/>
        </w:rPr>
      </w:pPr>
    </w:p>
    <w:p w:rsidR="009F0E0F" w:rsidRPr="00C11A51" w:rsidRDefault="000843B1" w:rsidP="002E4DCA">
      <w:pPr>
        <w:pStyle w:val="a3"/>
        <w:ind w:left="0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с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лимоуцы</w:t>
      </w:r>
    </w:p>
    <w:p w:rsidR="009F0E0F" w:rsidRPr="00C11A51" w:rsidRDefault="009F0E0F">
      <w:pPr>
        <w:pStyle w:val="a3"/>
        <w:spacing w:before="3"/>
        <w:ind w:left="0"/>
        <w:rPr>
          <w:sz w:val="28"/>
          <w:lang w:val="ru-RU"/>
        </w:rPr>
      </w:pPr>
    </w:p>
    <w:p w:rsidR="009F0E0F" w:rsidRDefault="00641424" w:rsidP="00F362EB">
      <w:pPr>
        <w:ind w:right="-84"/>
        <w:jc w:val="center"/>
        <w:rPr>
          <w:sz w:val="28"/>
          <w:lang w:val="ru-RU"/>
        </w:rPr>
      </w:pPr>
      <w:r w:rsidRPr="00C11A51">
        <w:rPr>
          <w:sz w:val="28"/>
          <w:lang w:val="ru-RU"/>
        </w:rPr>
        <w:t>Об утверждении Порядка проведения оценки обоснованности и эффективности предоставляемых (планируемых к предоставлению) налоговых льгот и ставок  по местным</w:t>
      </w:r>
      <w:r w:rsidRPr="00C11A51">
        <w:rPr>
          <w:spacing w:val="-7"/>
          <w:sz w:val="28"/>
          <w:lang w:val="ru-RU"/>
        </w:rPr>
        <w:t xml:space="preserve"> </w:t>
      </w:r>
      <w:r w:rsidRPr="00C11A51">
        <w:rPr>
          <w:sz w:val="28"/>
          <w:lang w:val="ru-RU"/>
        </w:rPr>
        <w:t>налогам</w:t>
      </w:r>
    </w:p>
    <w:p w:rsidR="002E4DCA" w:rsidRPr="00C11A51" w:rsidRDefault="002E4DCA" w:rsidP="00F362EB">
      <w:pPr>
        <w:ind w:right="-84"/>
        <w:jc w:val="center"/>
        <w:rPr>
          <w:sz w:val="28"/>
          <w:lang w:val="ru-RU"/>
        </w:rPr>
      </w:pPr>
    </w:p>
    <w:p w:rsidR="009F0E0F" w:rsidRPr="00C11A51" w:rsidRDefault="009F0E0F" w:rsidP="000841AB">
      <w:pPr>
        <w:pStyle w:val="a3"/>
        <w:spacing w:before="10"/>
        <w:ind w:left="0" w:right="-84"/>
        <w:rPr>
          <w:sz w:val="27"/>
          <w:lang w:val="ru-RU"/>
        </w:rPr>
      </w:pPr>
    </w:p>
    <w:p w:rsidR="00EE57E3" w:rsidRDefault="00641424" w:rsidP="00F362EB">
      <w:pPr>
        <w:ind w:right="-84" w:firstLine="720"/>
        <w:jc w:val="both"/>
        <w:rPr>
          <w:sz w:val="28"/>
          <w:lang w:val="ru-RU"/>
        </w:rPr>
      </w:pPr>
      <w:r w:rsidRPr="00C11A51">
        <w:rPr>
          <w:sz w:val="28"/>
          <w:lang w:val="ru-RU"/>
        </w:rPr>
        <w:t>В целях повышения бюджетной и социальной эффективности применения налоговых льгот и ставок по местным налогам</w:t>
      </w:r>
      <w:r w:rsidR="00EE57E3">
        <w:rPr>
          <w:sz w:val="28"/>
          <w:lang w:val="ru-RU"/>
        </w:rPr>
        <w:t>,</w:t>
      </w:r>
      <w:r w:rsidRPr="00C11A51">
        <w:rPr>
          <w:sz w:val="28"/>
          <w:lang w:val="ru-RU"/>
        </w:rPr>
        <w:t xml:space="preserve"> </w:t>
      </w:r>
    </w:p>
    <w:p w:rsidR="009F0E0F" w:rsidRDefault="00641424" w:rsidP="00EE57E3">
      <w:pPr>
        <w:ind w:right="-84" w:firstLine="720"/>
        <w:jc w:val="both"/>
        <w:rPr>
          <w:sz w:val="28"/>
          <w:lang w:val="ru-RU"/>
        </w:rPr>
      </w:pPr>
      <w:r w:rsidRPr="00C11A51">
        <w:rPr>
          <w:sz w:val="28"/>
          <w:lang w:val="ru-RU"/>
        </w:rPr>
        <w:t>ПОСТАНОВЛЯ</w:t>
      </w:r>
      <w:r w:rsidR="00F25E3C">
        <w:rPr>
          <w:sz w:val="28"/>
          <w:lang w:val="ru-RU"/>
        </w:rPr>
        <w:t>Ю</w:t>
      </w:r>
      <w:r w:rsidRPr="00C11A51">
        <w:rPr>
          <w:sz w:val="28"/>
          <w:lang w:val="ru-RU"/>
        </w:rPr>
        <w:t>:</w:t>
      </w:r>
    </w:p>
    <w:p w:rsidR="00F25E3C" w:rsidRPr="00C11A51" w:rsidRDefault="00F25E3C" w:rsidP="00F362EB">
      <w:pPr>
        <w:ind w:right="-84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C11A51">
        <w:rPr>
          <w:sz w:val="28"/>
          <w:lang w:val="ru-RU"/>
        </w:rPr>
        <w:t>Утвердить Порядок проведения оценки обоснованности и эффективности предоставляемых (планируемых к предоставлению) налоговых льгот и ставок по местным налогам согласно</w:t>
      </w:r>
      <w:r w:rsidRPr="00C11A51">
        <w:rPr>
          <w:spacing w:val="-20"/>
          <w:sz w:val="28"/>
          <w:lang w:val="ru-RU"/>
        </w:rPr>
        <w:t xml:space="preserve"> </w:t>
      </w:r>
      <w:r w:rsidRPr="00C11A51">
        <w:rPr>
          <w:sz w:val="28"/>
          <w:lang w:val="ru-RU"/>
        </w:rPr>
        <w:t>приложению.</w:t>
      </w:r>
    </w:p>
    <w:p w:rsidR="009F0E0F" w:rsidRPr="00C11A51" w:rsidRDefault="00F25E3C" w:rsidP="00F362EB">
      <w:pPr>
        <w:pStyle w:val="a4"/>
        <w:tabs>
          <w:tab w:val="left" w:pos="0"/>
        </w:tabs>
        <w:ind w:left="0" w:right="-84" w:firstLine="720"/>
        <w:rPr>
          <w:sz w:val="28"/>
          <w:lang w:val="ru-RU"/>
        </w:rPr>
      </w:pPr>
      <w:r>
        <w:rPr>
          <w:sz w:val="28"/>
          <w:lang w:val="ru-RU"/>
        </w:rPr>
        <w:t>2</w:t>
      </w:r>
      <w:r w:rsidR="00F362EB">
        <w:rPr>
          <w:sz w:val="28"/>
          <w:lang w:val="ru-RU"/>
        </w:rPr>
        <w:t xml:space="preserve">. </w:t>
      </w:r>
      <w:r w:rsidR="00641424" w:rsidRPr="00C11A51">
        <w:rPr>
          <w:sz w:val="28"/>
          <w:lang w:val="ru-RU"/>
        </w:rPr>
        <w:t>Установить обязательность проведения оценки предоставляемых и планируемых к предоставлению налоговых льгот и установленных ставок по местным налогам на предмет их бюджетной и социальной</w:t>
      </w:r>
      <w:r w:rsidR="00641424" w:rsidRPr="00C11A51">
        <w:rPr>
          <w:spacing w:val="-22"/>
          <w:sz w:val="28"/>
          <w:lang w:val="ru-RU"/>
        </w:rPr>
        <w:t xml:space="preserve"> </w:t>
      </w:r>
      <w:r w:rsidR="00641424" w:rsidRPr="00C11A51">
        <w:rPr>
          <w:sz w:val="28"/>
          <w:lang w:val="ru-RU"/>
        </w:rPr>
        <w:t>эффективности.</w:t>
      </w:r>
    </w:p>
    <w:p w:rsidR="009F0E0F" w:rsidRPr="00C11A51" w:rsidRDefault="00F25E3C" w:rsidP="00F362EB">
      <w:pPr>
        <w:pStyle w:val="a4"/>
        <w:tabs>
          <w:tab w:val="left" w:pos="1390"/>
        </w:tabs>
        <w:spacing w:line="242" w:lineRule="auto"/>
        <w:ind w:left="0" w:right="-84" w:firstLine="720"/>
        <w:rPr>
          <w:sz w:val="28"/>
          <w:lang w:val="ru-RU"/>
        </w:rPr>
      </w:pPr>
      <w:r>
        <w:rPr>
          <w:sz w:val="28"/>
          <w:lang w:val="ru-RU"/>
        </w:rPr>
        <w:t>3</w:t>
      </w:r>
      <w:r w:rsidR="00F362EB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Настоящий Порядок подлежит размещению на официальном сайте администрации </w:t>
      </w:r>
      <w:r w:rsidR="007835E2">
        <w:rPr>
          <w:sz w:val="28"/>
          <w:lang w:val="ru-RU"/>
        </w:rPr>
        <w:t xml:space="preserve">Климоуцевского </w:t>
      </w:r>
      <w:r>
        <w:rPr>
          <w:sz w:val="28"/>
          <w:lang w:val="ru-RU"/>
        </w:rPr>
        <w:t>сельсовета.</w:t>
      </w:r>
    </w:p>
    <w:p w:rsidR="00F362EB" w:rsidRDefault="00F25E3C" w:rsidP="002E4DCA">
      <w:pPr>
        <w:tabs>
          <w:tab w:val="left" w:pos="1188"/>
        </w:tabs>
        <w:spacing w:line="322" w:lineRule="exact"/>
        <w:ind w:right="-84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F362EB">
        <w:rPr>
          <w:sz w:val="28"/>
          <w:lang w:val="ru-RU"/>
        </w:rPr>
        <w:t xml:space="preserve">. </w:t>
      </w:r>
      <w:proofErr w:type="gramStart"/>
      <w:r w:rsidR="00641424" w:rsidRPr="00F362EB">
        <w:rPr>
          <w:sz w:val="28"/>
          <w:lang w:val="ru-RU"/>
        </w:rPr>
        <w:t>Контроль за</w:t>
      </w:r>
      <w:proofErr w:type="gramEnd"/>
      <w:r w:rsidR="00641424" w:rsidRPr="00F362EB">
        <w:rPr>
          <w:sz w:val="28"/>
          <w:lang w:val="ru-RU"/>
        </w:rPr>
        <w:t xml:space="preserve"> исполнением настоящего постановления </w:t>
      </w:r>
      <w:r w:rsidR="00F148F1">
        <w:rPr>
          <w:sz w:val="28"/>
          <w:lang w:val="ru-RU"/>
        </w:rPr>
        <w:t>оставляю за собой.</w:t>
      </w:r>
    </w:p>
    <w:p w:rsidR="002E4DCA" w:rsidRDefault="002E4DCA" w:rsidP="002E4DCA">
      <w:pPr>
        <w:tabs>
          <w:tab w:val="left" w:pos="1188"/>
        </w:tabs>
        <w:spacing w:line="322" w:lineRule="exact"/>
        <w:ind w:right="-84" w:firstLine="720"/>
        <w:jc w:val="both"/>
        <w:rPr>
          <w:sz w:val="28"/>
          <w:lang w:val="ru-RU"/>
        </w:rPr>
      </w:pPr>
    </w:p>
    <w:p w:rsidR="002E4DCA" w:rsidRDefault="002E4DCA" w:rsidP="002E4DCA">
      <w:pPr>
        <w:tabs>
          <w:tab w:val="left" w:pos="1188"/>
        </w:tabs>
        <w:spacing w:line="322" w:lineRule="exact"/>
        <w:ind w:right="-84" w:firstLine="720"/>
        <w:jc w:val="both"/>
        <w:rPr>
          <w:sz w:val="28"/>
          <w:lang w:val="ru-RU"/>
        </w:rPr>
      </w:pPr>
    </w:p>
    <w:p w:rsidR="002E4DCA" w:rsidRDefault="002E4DCA" w:rsidP="002E4DCA">
      <w:pPr>
        <w:tabs>
          <w:tab w:val="left" w:pos="1188"/>
        </w:tabs>
        <w:spacing w:line="322" w:lineRule="exact"/>
        <w:ind w:right="-84" w:firstLine="720"/>
        <w:jc w:val="both"/>
        <w:rPr>
          <w:sz w:val="28"/>
          <w:lang w:val="ru-RU"/>
        </w:rPr>
      </w:pPr>
    </w:p>
    <w:p w:rsidR="009F0E0F" w:rsidRPr="007835E2" w:rsidRDefault="00641424" w:rsidP="007835E2">
      <w:pPr>
        <w:tabs>
          <w:tab w:val="left" w:pos="8186"/>
        </w:tabs>
        <w:ind w:right="-85" w:firstLine="720"/>
        <w:rPr>
          <w:spacing w:val="-2"/>
          <w:sz w:val="28"/>
          <w:lang w:val="ru-RU"/>
        </w:rPr>
        <w:sectPr w:rsidR="009F0E0F" w:rsidRPr="007835E2" w:rsidSect="00F362EB">
          <w:type w:val="continuous"/>
          <w:pgSz w:w="11900" w:h="16840"/>
          <w:pgMar w:top="1260" w:right="560" w:bottom="280" w:left="1140" w:header="720" w:footer="720" w:gutter="0"/>
          <w:cols w:space="720"/>
        </w:sectPr>
      </w:pPr>
      <w:r w:rsidRPr="00C11A51">
        <w:rPr>
          <w:sz w:val="28"/>
          <w:lang w:val="ru-RU"/>
        </w:rPr>
        <w:t>Глава</w:t>
      </w:r>
      <w:r w:rsidRPr="00C11A51">
        <w:rPr>
          <w:spacing w:val="-2"/>
          <w:sz w:val="28"/>
          <w:lang w:val="ru-RU"/>
        </w:rPr>
        <w:t xml:space="preserve"> </w:t>
      </w:r>
      <w:r w:rsidR="007835E2">
        <w:rPr>
          <w:spacing w:val="-2"/>
          <w:sz w:val="28"/>
          <w:lang w:val="ru-RU"/>
        </w:rPr>
        <w:t>администрации</w:t>
      </w:r>
      <w:r w:rsidR="007835E2">
        <w:rPr>
          <w:spacing w:val="-2"/>
          <w:sz w:val="28"/>
          <w:lang w:val="ru-RU"/>
        </w:rPr>
        <w:tab/>
        <w:t>Т.Н.Шайдурова</w:t>
      </w:r>
    </w:p>
    <w:p w:rsidR="00F25E3C" w:rsidRPr="00F25E3C" w:rsidRDefault="00641424" w:rsidP="00F25E3C">
      <w:pPr>
        <w:tabs>
          <w:tab w:val="left" w:pos="5812"/>
        </w:tabs>
        <w:ind w:left="6480" w:right="-85"/>
        <w:rPr>
          <w:sz w:val="24"/>
          <w:szCs w:val="24"/>
          <w:lang w:val="ru-RU"/>
        </w:rPr>
      </w:pPr>
      <w:r w:rsidRPr="00F25E3C">
        <w:rPr>
          <w:w w:val="95"/>
          <w:sz w:val="24"/>
          <w:szCs w:val="24"/>
          <w:lang w:val="ru-RU"/>
        </w:rPr>
        <w:lastRenderedPageBreak/>
        <w:t>П</w:t>
      </w:r>
      <w:r w:rsidR="004919E2" w:rsidRPr="00F25E3C">
        <w:rPr>
          <w:w w:val="95"/>
          <w:sz w:val="24"/>
          <w:szCs w:val="24"/>
          <w:lang w:val="ru-RU"/>
        </w:rPr>
        <w:t>риложение</w:t>
      </w:r>
      <w:r w:rsidR="00F25E3C" w:rsidRPr="00F25E3C">
        <w:rPr>
          <w:w w:val="95"/>
          <w:sz w:val="24"/>
          <w:szCs w:val="24"/>
          <w:lang w:val="ru-RU"/>
        </w:rPr>
        <w:t xml:space="preserve"> к </w:t>
      </w:r>
      <w:r w:rsidR="002248C9" w:rsidRPr="00F25E3C">
        <w:rPr>
          <w:sz w:val="24"/>
          <w:szCs w:val="24"/>
          <w:lang w:val="ru-RU"/>
        </w:rPr>
        <w:t>п</w:t>
      </w:r>
      <w:r w:rsidR="00F362EB" w:rsidRPr="00F25E3C">
        <w:rPr>
          <w:sz w:val="24"/>
          <w:szCs w:val="24"/>
          <w:lang w:val="ru-RU"/>
        </w:rPr>
        <w:t>остановлению</w:t>
      </w:r>
      <w:r w:rsidRPr="00F25E3C">
        <w:rPr>
          <w:sz w:val="24"/>
          <w:szCs w:val="24"/>
          <w:lang w:val="ru-RU"/>
        </w:rPr>
        <w:t xml:space="preserve"> </w:t>
      </w:r>
    </w:p>
    <w:p w:rsidR="00F25E3C" w:rsidRPr="00F25E3C" w:rsidRDefault="00641424" w:rsidP="00F25E3C">
      <w:pPr>
        <w:tabs>
          <w:tab w:val="left" w:pos="5812"/>
        </w:tabs>
        <w:ind w:left="6480" w:right="-85"/>
        <w:rPr>
          <w:sz w:val="24"/>
          <w:szCs w:val="24"/>
          <w:lang w:val="ru-RU"/>
        </w:rPr>
      </w:pPr>
      <w:r w:rsidRPr="00F25E3C">
        <w:rPr>
          <w:sz w:val="24"/>
          <w:szCs w:val="24"/>
          <w:lang w:val="ru-RU"/>
        </w:rPr>
        <w:t>администрации</w:t>
      </w:r>
      <w:r w:rsidR="00F25E3C" w:rsidRPr="00F25E3C">
        <w:rPr>
          <w:sz w:val="24"/>
          <w:szCs w:val="24"/>
          <w:lang w:val="ru-RU"/>
        </w:rPr>
        <w:t xml:space="preserve"> </w:t>
      </w:r>
      <w:r w:rsidR="008F78C4">
        <w:rPr>
          <w:sz w:val="24"/>
          <w:szCs w:val="24"/>
          <w:lang w:val="ru-RU"/>
        </w:rPr>
        <w:t>Климоуцевского</w:t>
      </w:r>
      <w:r w:rsidR="003F6ADE">
        <w:rPr>
          <w:sz w:val="24"/>
          <w:szCs w:val="24"/>
          <w:lang w:val="ru-RU"/>
        </w:rPr>
        <w:t xml:space="preserve"> </w:t>
      </w:r>
      <w:r w:rsidRPr="00F25E3C">
        <w:rPr>
          <w:sz w:val="24"/>
          <w:szCs w:val="24"/>
          <w:lang w:val="ru-RU"/>
        </w:rPr>
        <w:t>сельсовета</w:t>
      </w:r>
      <w:r w:rsidR="00F362EB" w:rsidRPr="00F25E3C">
        <w:rPr>
          <w:sz w:val="24"/>
          <w:szCs w:val="24"/>
          <w:lang w:val="ru-RU"/>
        </w:rPr>
        <w:t xml:space="preserve"> </w:t>
      </w:r>
    </w:p>
    <w:p w:rsidR="009F0E0F" w:rsidRPr="00F25E3C" w:rsidRDefault="008F78C4" w:rsidP="00F25E3C">
      <w:pPr>
        <w:tabs>
          <w:tab w:val="left" w:pos="5812"/>
        </w:tabs>
        <w:ind w:left="6480" w:right="-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05.07.2017</w:t>
      </w:r>
      <w:r w:rsidR="004919E2" w:rsidRPr="00F25E3C">
        <w:rPr>
          <w:sz w:val="24"/>
          <w:szCs w:val="24"/>
          <w:lang w:val="ru-RU"/>
        </w:rPr>
        <w:t xml:space="preserve"> </w:t>
      </w:r>
      <w:r w:rsidR="00641424" w:rsidRPr="00F25E3C">
        <w:rPr>
          <w:sz w:val="24"/>
          <w:szCs w:val="24"/>
          <w:lang w:val="ru-RU"/>
        </w:rPr>
        <w:t>года №</w:t>
      </w:r>
      <w:r>
        <w:rPr>
          <w:sz w:val="24"/>
          <w:szCs w:val="24"/>
          <w:lang w:val="ru-RU"/>
        </w:rPr>
        <w:t xml:space="preserve"> 36</w:t>
      </w:r>
    </w:p>
    <w:p w:rsidR="009F0E0F" w:rsidRPr="00F25E3C" w:rsidRDefault="009F0E0F" w:rsidP="00F25E3C">
      <w:pPr>
        <w:pStyle w:val="a3"/>
        <w:ind w:left="0" w:right="-85"/>
        <w:rPr>
          <w:sz w:val="24"/>
          <w:szCs w:val="24"/>
          <w:lang w:val="ru-RU"/>
        </w:rPr>
      </w:pPr>
    </w:p>
    <w:p w:rsidR="009F0E0F" w:rsidRDefault="009F0E0F" w:rsidP="000841AB">
      <w:pPr>
        <w:pStyle w:val="a3"/>
        <w:ind w:left="0" w:right="-84"/>
        <w:rPr>
          <w:sz w:val="28"/>
          <w:szCs w:val="28"/>
          <w:lang w:val="ru-RU"/>
        </w:rPr>
      </w:pPr>
    </w:p>
    <w:p w:rsidR="00F25E3C" w:rsidRPr="004919E2" w:rsidRDefault="00F25E3C" w:rsidP="000841AB">
      <w:pPr>
        <w:pStyle w:val="a3"/>
        <w:ind w:left="0" w:right="-84"/>
        <w:rPr>
          <w:sz w:val="28"/>
          <w:szCs w:val="28"/>
          <w:lang w:val="ru-RU"/>
        </w:rPr>
      </w:pPr>
    </w:p>
    <w:p w:rsidR="009F0E0F" w:rsidRPr="00C11A51" w:rsidRDefault="00641424" w:rsidP="00F362EB">
      <w:pPr>
        <w:pStyle w:val="Heading3"/>
        <w:spacing w:before="176"/>
        <w:ind w:left="0" w:right="-84"/>
        <w:rPr>
          <w:lang w:val="ru-RU"/>
        </w:rPr>
      </w:pPr>
      <w:r w:rsidRPr="00C11A51">
        <w:rPr>
          <w:lang w:val="ru-RU"/>
        </w:rPr>
        <w:t>ПОРЯДОК</w:t>
      </w:r>
    </w:p>
    <w:p w:rsidR="009F0E0F" w:rsidRDefault="00641424" w:rsidP="00F362EB">
      <w:pPr>
        <w:spacing w:before="3" w:line="247" w:lineRule="auto"/>
        <w:ind w:right="-84"/>
        <w:jc w:val="center"/>
        <w:rPr>
          <w:b/>
          <w:sz w:val="26"/>
          <w:lang w:val="ru-RU"/>
        </w:rPr>
      </w:pPr>
      <w:r w:rsidRPr="00C11A51">
        <w:rPr>
          <w:b/>
          <w:sz w:val="26"/>
          <w:lang w:val="ru-RU"/>
        </w:rPr>
        <w:t>проведения оценки обоснованности и эффективности предоставляемых (планируемых к предоставлению) налоговых льгот и ставок по местным налогам</w:t>
      </w:r>
    </w:p>
    <w:p w:rsidR="00F25E3C" w:rsidRPr="00C11A51" w:rsidRDefault="00F25E3C" w:rsidP="00F362EB">
      <w:pPr>
        <w:spacing w:before="3" w:line="247" w:lineRule="auto"/>
        <w:ind w:right="-84"/>
        <w:jc w:val="center"/>
        <w:rPr>
          <w:b/>
          <w:sz w:val="26"/>
          <w:lang w:val="ru-RU"/>
        </w:rPr>
      </w:pPr>
    </w:p>
    <w:p w:rsidR="009F0E0F" w:rsidRPr="00C11A51" w:rsidRDefault="009F0E0F" w:rsidP="00F362EB">
      <w:pPr>
        <w:pStyle w:val="a3"/>
        <w:ind w:left="0" w:firstLine="709"/>
        <w:jc w:val="both"/>
        <w:rPr>
          <w:b/>
          <w:lang w:val="ru-RU"/>
        </w:rPr>
      </w:pPr>
    </w:p>
    <w:p w:rsidR="009F0E0F" w:rsidRDefault="00F362EB" w:rsidP="00B56F34">
      <w:pPr>
        <w:pStyle w:val="a4"/>
        <w:tabs>
          <w:tab w:val="left" w:pos="4054"/>
        </w:tabs>
        <w:ind w:left="0" w:firstLine="0"/>
        <w:jc w:val="center"/>
        <w:rPr>
          <w:sz w:val="26"/>
          <w:lang w:val="ru-RU"/>
        </w:rPr>
      </w:pPr>
      <w:r>
        <w:rPr>
          <w:sz w:val="26"/>
          <w:lang w:val="ru-RU"/>
        </w:rPr>
        <w:t xml:space="preserve">1. </w:t>
      </w:r>
      <w:r w:rsidR="00641424" w:rsidRPr="00F362EB">
        <w:rPr>
          <w:sz w:val="26"/>
          <w:lang w:val="ru-RU"/>
        </w:rPr>
        <w:t>Общие</w:t>
      </w:r>
      <w:r w:rsidR="00641424" w:rsidRPr="00F362EB">
        <w:rPr>
          <w:spacing w:val="-9"/>
          <w:sz w:val="26"/>
          <w:lang w:val="ru-RU"/>
        </w:rPr>
        <w:t xml:space="preserve"> </w:t>
      </w:r>
      <w:r w:rsidR="00641424" w:rsidRPr="00F362EB">
        <w:rPr>
          <w:sz w:val="26"/>
          <w:lang w:val="ru-RU"/>
        </w:rPr>
        <w:t>положения</w:t>
      </w:r>
    </w:p>
    <w:p w:rsidR="003D28F7" w:rsidRPr="00F362EB" w:rsidRDefault="003D28F7" w:rsidP="00B56F34">
      <w:pPr>
        <w:pStyle w:val="a4"/>
        <w:tabs>
          <w:tab w:val="left" w:pos="4054"/>
        </w:tabs>
        <w:ind w:left="0" w:firstLine="0"/>
        <w:jc w:val="center"/>
        <w:rPr>
          <w:sz w:val="26"/>
          <w:lang w:val="ru-RU"/>
        </w:rPr>
      </w:pPr>
    </w:p>
    <w:p w:rsidR="009F0E0F" w:rsidRPr="00C11A51" w:rsidRDefault="00641424" w:rsidP="00F362EB">
      <w:pPr>
        <w:pStyle w:val="a3"/>
        <w:ind w:left="0" w:firstLine="709"/>
        <w:jc w:val="both"/>
        <w:rPr>
          <w:lang w:val="ru-RU"/>
        </w:rPr>
      </w:pPr>
      <w:r w:rsidRPr="00C11A51">
        <w:rPr>
          <w:lang w:val="ru-RU"/>
        </w:rPr>
        <w:t xml:space="preserve">1.1. Настоящий Порядок проведения оценки </w:t>
      </w:r>
      <w:r w:rsidR="00F25E3C">
        <w:rPr>
          <w:lang w:val="ru-RU"/>
        </w:rPr>
        <w:t xml:space="preserve">обоснованности и </w:t>
      </w:r>
      <w:r w:rsidRPr="00C11A51">
        <w:rPr>
          <w:lang w:val="ru-RU"/>
        </w:rPr>
        <w:t xml:space="preserve">эффективности </w:t>
      </w:r>
      <w:r w:rsidR="00F25E3C">
        <w:rPr>
          <w:lang w:val="ru-RU"/>
        </w:rPr>
        <w:t xml:space="preserve">предоставляемых (планируемых к предоставлению) </w:t>
      </w:r>
      <w:r w:rsidRPr="00C11A51">
        <w:rPr>
          <w:lang w:val="ru-RU"/>
        </w:rPr>
        <w:t>налоговых льгот и ставок по местным налогам (далее - Порядок) определяет процедуру проведения оценки бюджетной и социальной эффективности налоговых льгот и ставок по  местным налогам, действующим на территории поселения и применяется в целях оптимизации количества налоговых льгот, обоснованности их предоставления, определения обоснованности установления или изменения налоговых ставок и эффективности их применения, сокращения необоснованных потерь</w:t>
      </w:r>
      <w:r w:rsidRPr="00C11A51">
        <w:rPr>
          <w:spacing w:val="-32"/>
          <w:lang w:val="ru-RU"/>
        </w:rPr>
        <w:t xml:space="preserve"> </w:t>
      </w:r>
      <w:r w:rsidRPr="00C11A51">
        <w:rPr>
          <w:lang w:val="ru-RU"/>
        </w:rPr>
        <w:t>бюджета.</w:t>
      </w:r>
    </w:p>
    <w:p w:rsidR="009F0E0F" w:rsidRPr="000841AB" w:rsidRDefault="00641424" w:rsidP="00F362EB">
      <w:pPr>
        <w:pStyle w:val="a3"/>
        <w:ind w:left="0" w:firstLine="709"/>
        <w:jc w:val="both"/>
        <w:rPr>
          <w:lang w:val="ru-RU"/>
        </w:rPr>
      </w:pPr>
      <w:r w:rsidRPr="00C11A51">
        <w:rPr>
          <w:lang w:val="ru-RU"/>
        </w:rPr>
        <w:t xml:space="preserve">Действие Порядка распространяется на установленные решениями сельского Совета народных депутатов, планируемые к установлению </w:t>
      </w:r>
      <w:r w:rsidRPr="000841AB">
        <w:rPr>
          <w:lang w:val="ru-RU"/>
        </w:rPr>
        <w:t>(предоставлению) или изменению ставки налога и налоговые льготы.</w:t>
      </w:r>
    </w:p>
    <w:p w:rsidR="009F0E0F" w:rsidRPr="00C11A51" w:rsidRDefault="00641424" w:rsidP="00F362EB">
      <w:pPr>
        <w:pStyle w:val="a3"/>
        <w:ind w:left="0" w:firstLine="709"/>
        <w:jc w:val="both"/>
        <w:rPr>
          <w:lang w:val="ru-RU"/>
        </w:rPr>
      </w:pPr>
      <w:r w:rsidRPr="00C11A51">
        <w:rPr>
          <w:lang w:val="ru-RU"/>
        </w:rPr>
        <w:t>1.2</w:t>
      </w:r>
      <w:r w:rsidR="004919E2">
        <w:rPr>
          <w:lang w:val="ru-RU"/>
        </w:rPr>
        <w:t>.</w:t>
      </w:r>
      <w:r w:rsidRPr="00C11A51">
        <w:rPr>
          <w:lang w:val="ru-RU"/>
        </w:rPr>
        <w:t xml:space="preserve"> Порядком определяются:</w:t>
      </w:r>
    </w:p>
    <w:p w:rsidR="004919E2" w:rsidRDefault="00641424" w:rsidP="00F362EB">
      <w:pPr>
        <w:pStyle w:val="a3"/>
        <w:tabs>
          <w:tab w:val="left" w:pos="2003"/>
          <w:tab w:val="left" w:pos="5968"/>
        </w:tabs>
        <w:ind w:left="0" w:firstLine="709"/>
        <w:jc w:val="both"/>
        <w:rPr>
          <w:lang w:val="ru-RU"/>
        </w:rPr>
      </w:pPr>
      <w:r w:rsidRPr="00C11A51">
        <w:rPr>
          <w:lang w:val="ru-RU"/>
        </w:rPr>
        <w:t xml:space="preserve">а) условия установления налоговых ставок и предоставления налоговых льгот; </w:t>
      </w:r>
    </w:p>
    <w:p w:rsidR="004919E2" w:rsidRDefault="00641424" w:rsidP="004919E2">
      <w:pPr>
        <w:pStyle w:val="a3"/>
        <w:tabs>
          <w:tab w:val="left" w:pos="2003"/>
          <w:tab w:val="left" w:pos="5968"/>
        </w:tabs>
        <w:ind w:left="0" w:firstLine="709"/>
        <w:jc w:val="both"/>
        <w:rPr>
          <w:lang w:val="ru-RU"/>
        </w:rPr>
      </w:pPr>
      <w:r w:rsidRPr="00C11A51">
        <w:rPr>
          <w:lang w:val="ru-RU"/>
        </w:rPr>
        <w:t>б)</w:t>
      </w:r>
      <w:r w:rsidRPr="00C11A51">
        <w:rPr>
          <w:spacing w:val="50"/>
          <w:lang w:val="ru-RU"/>
        </w:rPr>
        <w:t xml:space="preserve"> </w:t>
      </w:r>
      <w:r w:rsidR="004919E2">
        <w:rPr>
          <w:lang w:val="ru-RU"/>
        </w:rPr>
        <w:t xml:space="preserve">перечень </w:t>
      </w:r>
      <w:r w:rsidRPr="00C11A51">
        <w:rPr>
          <w:lang w:val="ru-RU"/>
        </w:rPr>
        <w:t xml:space="preserve">и </w:t>
      </w:r>
      <w:r w:rsidRPr="00C11A51">
        <w:rPr>
          <w:spacing w:val="57"/>
          <w:lang w:val="ru-RU"/>
        </w:rPr>
        <w:t xml:space="preserve"> </w:t>
      </w:r>
      <w:r w:rsidRPr="00C11A51">
        <w:rPr>
          <w:lang w:val="ru-RU"/>
        </w:rPr>
        <w:t xml:space="preserve">последовательность </w:t>
      </w:r>
      <w:r w:rsidRPr="00C11A51">
        <w:rPr>
          <w:spacing w:val="58"/>
          <w:lang w:val="ru-RU"/>
        </w:rPr>
        <w:t xml:space="preserve"> </w:t>
      </w:r>
      <w:r w:rsidRPr="00C11A51">
        <w:rPr>
          <w:lang w:val="ru-RU"/>
        </w:rPr>
        <w:t>действий</w:t>
      </w:r>
      <w:r w:rsidR="004919E2">
        <w:rPr>
          <w:lang w:val="ru-RU"/>
        </w:rPr>
        <w:t xml:space="preserve"> </w:t>
      </w:r>
      <w:r w:rsidR="00B56F34">
        <w:rPr>
          <w:lang w:val="ru-RU"/>
        </w:rPr>
        <w:t xml:space="preserve">при </w:t>
      </w:r>
      <w:r w:rsidRPr="00C11A51">
        <w:rPr>
          <w:lang w:val="ru-RU"/>
        </w:rPr>
        <w:t>проведении</w:t>
      </w:r>
      <w:r w:rsidRPr="00C11A51">
        <w:rPr>
          <w:spacing w:val="-12"/>
          <w:lang w:val="ru-RU"/>
        </w:rPr>
        <w:t xml:space="preserve"> </w:t>
      </w:r>
      <w:r w:rsidRPr="00C11A51">
        <w:rPr>
          <w:lang w:val="ru-RU"/>
        </w:rPr>
        <w:t>оценки</w:t>
      </w:r>
      <w:r w:rsidR="004919E2">
        <w:rPr>
          <w:lang w:val="ru-RU"/>
        </w:rPr>
        <w:t xml:space="preserve"> </w:t>
      </w:r>
      <w:r w:rsidRPr="00C11A51">
        <w:rPr>
          <w:lang w:val="ru-RU"/>
        </w:rPr>
        <w:t xml:space="preserve">эффективности ставок налога и налоговых льгот; </w:t>
      </w:r>
    </w:p>
    <w:p w:rsidR="009F0E0F" w:rsidRPr="00C11A51" w:rsidRDefault="00641424" w:rsidP="004919E2">
      <w:pPr>
        <w:pStyle w:val="a3"/>
        <w:tabs>
          <w:tab w:val="left" w:pos="2003"/>
          <w:tab w:val="left" w:pos="5968"/>
        </w:tabs>
        <w:ind w:left="0" w:firstLine="709"/>
        <w:jc w:val="both"/>
        <w:rPr>
          <w:lang w:val="ru-RU"/>
        </w:rPr>
      </w:pPr>
      <w:r w:rsidRPr="00C11A51">
        <w:rPr>
          <w:lang w:val="ru-RU"/>
        </w:rPr>
        <w:t>в)  требования к применению результатов оценки.</w:t>
      </w:r>
    </w:p>
    <w:p w:rsidR="009F0E0F" w:rsidRPr="004919E2" w:rsidRDefault="004919E2" w:rsidP="004919E2">
      <w:pPr>
        <w:tabs>
          <w:tab w:val="left" w:pos="1404"/>
        </w:tabs>
        <w:ind w:firstLine="709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1.3. </w:t>
      </w:r>
      <w:r w:rsidR="00641424" w:rsidRPr="004919E2">
        <w:rPr>
          <w:sz w:val="26"/>
          <w:lang w:val="ru-RU"/>
        </w:rPr>
        <w:t>Объектом оценки налоговых ставок и льгот является бюджетная и социальная</w:t>
      </w:r>
      <w:r w:rsidR="00641424" w:rsidRPr="004919E2">
        <w:rPr>
          <w:spacing w:val="-9"/>
          <w:sz w:val="26"/>
          <w:lang w:val="ru-RU"/>
        </w:rPr>
        <w:t xml:space="preserve"> </w:t>
      </w:r>
      <w:r w:rsidR="00641424" w:rsidRPr="004919E2">
        <w:rPr>
          <w:sz w:val="26"/>
          <w:lang w:val="ru-RU"/>
        </w:rPr>
        <w:t>эффективность.</w:t>
      </w:r>
    </w:p>
    <w:p w:rsidR="009F0E0F" w:rsidRPr="00C11A51" w:rsidRDefault="00641424" w:rsidP="004919E2">
      <w:pPr>
        <w:pStyle w:val="a4"/>
        <w:numPr>
          <w:ilvl w:val="0"/>
          <w:numId w:val="7"/>
        </w:numPr>
        <w:tabs>
          <w:tab w:val="left" w:pos="1040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>Под бюджетной эффективностью в настоящем Порядке понимается оценка результатов хозяйственной деятельности отдельных категорий налогоплательщиков, которым предоставлены налоговые льготы, установлены отличные от законодательных налоговые ставки с точки зрения их влияния на доходы и расходы бюджета</w:t>
      </w:r>
      <w:r w:rsidRPr="00C11A51">
        <w:rPr>
          <w:spacing w:val="-9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поселения;</w:t>
      </w:r>
    </w:p>
    <w:p w:rsidR="009F0E0F" w:rsidRPr="00C11A51" w:rsidRDefault="00641424" w:rsidP="00B56F34">
      <w:pPr>
        <w:pStyle w:val="a4"/>
        <w:numPr>
          <w:ilvl w:val="0"/>
          <w:numId w:val="7"/>
        </w:numPr>
        <w:tabs>
          <w:tab w:val="left" w:pos="1040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 xml:space="preserve">Под социальной эффективностью в настоящем Порядке понимаются возможные социальные последствия от предоставления налоговых льгот и установления налоговых ставок для жителей сельсовета, которые выражаются в изменении количества и качества предоставленных ежегодных услуг в результате осуществления деятельности налогоплательщиков - получателей льгот и осуществления ими мер, направленных </w:t>
      </w:r>
      <w:r w:rsidRPr="00C11A51">
        <w:rPr>
          <w:spacing w:val="2"/>
          <w:sz w:val="26"/>
          <w:lang w:val="ru-RU"/>
        </w:rPr>
        <w:t xml:space="preserve">на </w:t>
      </w:r>
      <w:r w:rsidRPr="00C11A51">
        <w:rPr>
          <w:sz w:val="26"/>
          <w:lang w:val="ru-RU"/>
        </w:rPr>
        <w:t>улучшение качества жизни населения, достижение социально-значимого</w:t>
      </w:r>
      <w:r w:rsidRPr="00C11A51">
        <w:rPr>
          <w:spacing w:val="-17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эффекта.</w:t>
      </w:r>
    </w:p>
    <w:p w:rsidR="009F0E0F" w:rsidRPr="00C11A51" w:rsidRDefault="00B56F34" w:rsidP="00B56F34">
      <w:pPr>
        <w:pStyle w:val="a4"/>
        <w:tabs>
          <w:tab w:val="left" w:pos="0"/>
        </w:tabs>
        <w:ind w:left="0" w:firstLine="709"/>
        <w:rPr>
          <w:sz w:val="26"/>
          <w:lang w:val="ru-RU"/>
        </w:rPr>
      </w:pPr>
      <w:r>
        <w:rPr>
          <w:sz w:val="26"/>
          <w:lang w:val="ru-RU"/>
        </w:rPr>
        <w:t>1.3. О</w:t>
      </w:r>
      <w:r w:rsidR="00641424" w:rsidRPr="00C11A51">
        <w:rPr>
          <w:sz w:val="26"/>
          <w:lang w:val="ru-RU"/>
        </w:rPr>
        <w:t>ценка производится в разрезе каждого из местных налогов, в отношении установленных ставок и каждой из предоставленных льгот и по каждой категории их</w:t>
      </w:r>
      <w:r w:rsidR="00641424" w:rsidRPr="00C11A51">
        <w:rPr>
          <w:spacing w:val="-7"/>
          <w:sz w:val="26"/>
          <w:lang w:val="ru-RU"/>
        </w:rPr>
        <w:t xml:space="preserve"> </w:t>
      </w:r>
      <w:r w:rsidR="00641424" w:rsidRPr="00C11A51">
        <w:rPr>
          <w:sz w:val="26"/>
          <w:lang w:val="ru-RU"/>
        </w:rPr>
        <w:t>получателей.</w:t>
      </w:r>
    </w:p>
    <w:p w:rsidR="009F0E0F" w:rsidRPr="00C11A51" w:rsidRDefault="00B56F34" w:rsidP="00B56F34">
      <w:pPr>
        <w:pStyle w:val="a4"/>
        <w:tabs>
          <w:tab w:val="left" w:pos="1304"/>
        </w:tabs>
        <w:ind w:left="0" w:firstLine="709"/>
        <w:rPr>
          <w:sz w:val="26"/>
          <w:lang w:val="ru-RU"/>
        </w:rPr>
      </w:pPr>
      <w:r>
        <w:rPr>
          <w:sz w:val="26"/>
          <w:lang w:val="ru-RU"/>
        </w:rPr>
        <w:t>1.</w:t>
      </w:r>
      <w:r w:rsidR="003D28F7">
        <w:rPr>
          <w:sz w:val="26"/>
          <w:lang w:val="ru-RU"/>
        </w:rPr>
        <w:t>4</w:t>
      </w:r>
      <w:r>
        <w:rPr>
          <w:sz w:val="26"/>
          <w:lang w:val="ru-RU"/>
        </w:rPr>
        <w:t xml:space="preserve">. </w:t>
      </w:r>
      <w:r w:rsidR="00641424" w:rsidRPr="00C11A51">
        <w:rPr>
          <w:sz w:val="26"/>
          <w:lang w:val="ru-RU"/>
        </w:rPr>
        <w:t xml:space="preserve">В качестве источников информации для расчетов оценки эффективности применяются данные налоговой отчетности, а также иная информация, имеющаяся в </w:t>
      </w:r>
      <w:r w:rsidR="005F21AE">
        <w:rPr>
          <w:sz w:val="26"/>
          <w:lang w:val="ru-RU"/>
        </w:rPr>
        <w:t>р</w:t>
      </w:r>
      <w:r w:rsidR="00641424" w:rsidRPr="00C11A51">
        <w:rPr>
          <w:sz w:val="26"/>
          <w:lang w:val="ru-RU"/>
        </w:rPr>
        <w:t>аспоряжении администрации сельсовета. При отсутствии необходимых данных администрация сельсовета запрашивает необходимую информацию у иных</w:t>
      </w:r>
      <w:r w:rsidR="00641424" w:rsidRPr="00C11A51">
        <w:rPr>
          <w:spacing w:val="-22"/>
          <w:sz w:val="26"/>
          <w:lang w:val="ru-RU"/>
        </w:rPr>
        <w:t xml:space="preserve"> </w:t>
      </w:r>
      <w:r w:rsidR="00641424" w:rsidRPr="00C11A51">
        <w:rPr>
          <w:sz w:val="26"/>
          <w:lang w:val="ru-RU"/>
        </w:rPr>
        <w:t xml:space="preserve">органов и организаций в пределах своей компетенции, в том числе у лиц, претендующих </w:t>
      </w:r>
      <w:r w:rsidR="00641424" w:rsidRPr="00C11A51">
        <w:rPr>
          <w:spacing w:val="2"/>
          <w:sz w:val="26"/>
          <w:lang w:val="ru-RU"/>
        </w:rPr>
        <w:t xml:space="preserve">на </w:t>
      </w:r>
      <w:r w:rsidR="00641424" w:rsidRPr="00C11A51">
        <w:rPr>
          <w:sz w:val="26"/>
          <w:lang w:val="ru-RU"/>
        </w:rPr>
        <w:t>получение налоговых</w:t>
      </w:r>
      <w:r w:rsidR="00641424" w:rsidRPr="00C11A51">
        <w:rPr>
          <w:spacing w:val="-7"/>
          <w:sz w:val="26"/>
          <w:lang w:val="ru-RU"/>
        </w:rPr>
        <w:t xml:space="preserve"> </w:t>
      </w:r>
      <w:r w:rsidR="00641424" w:rsidRPr="00C11A51">
        <w:rPr>
          <w:sz w:val="26"/>
          <w:lang w:val="ru-RU"/>
        </w:rPr>
        <w:t>льгот.</w:t>
      </w:r>
    </w:p>
    <w:p w:rsidR="009F0E0F" w:rsidRPr="00C11A51" w:rsidRDefault="009F0E0F" w:rsidP="00B56F34">
      <w:pPr>
        <w:pStyle w:val="a3"/>
        <w:ind w:left="0" w:firstLine="709"/>
        <w:jc w:val="both"/>
        <w:rPr>
          <w:lang w:val="ru-RU"/>
        </w:rPr>
      </w:pPr>
    </w:p>
    <w:p w:rsidR="009F0E0F" w:rsidRDefault="00B56F34" w:rsidP="00B56F34">
      <w:pPr>
        <w:pStyle w:val="a4"/>
        <w:tabs>
          <w:tab w:val="left" w:pos="3042"/>
        </w:tabs>
        <w:ind w:left="0" w:firstLine="0"/>
        <w:jc w:val="center"/>
        <w:rPr>
          <w:sz w:val="26"/>
          <w:lang w:val="ru-RU"/>
        </w:rPr>
      </w:pPr>
      <w:r>
        <w:rPr>
          <w:sz w:val="26"/>
          <w:lang w:val="ru-RU"/>
        </w:rPr>
        <w:t xml:space="preserve">2. </w:t>
      </w:r>
      <w:r w:rsidR="00641424" w:rsidRPr="00C11A51">
        <w:rPr>
          <w:sz w:val="26"/>
          <w:lang w:val="ru-RU"/>
        </w:rPr>
        <w:t>Условия установления налоговых ставок и предоставления налоговых</w:t>
      </w:r>
      <w:r w:rsidR="00641424" w:rsidRPr="00C11A51">
        <w:rPr>
          <w:spacing w:val="-8"/>
          <w:sz w:val="26"/>
          <w:lang w:val="ru-RU"/>
        </w:rPr>
        <w:t xml:space="preserve"> </w:t>
      </w:r>
      <w:r w:rsidR="00641424" w:rsidRPr="00C11A51">
        <w:rPr>
          <w:sz w:val="26"/>
          <w:lang w:val="ru-RU"/>
        </w:rPr>
        <w:t>льгот</w:t>
      </w:r>
    </w:p>
    <w:p w:rsidR="00B56F34" w:rsidRPr="00C11A51" w:rsidRDefault="00B56F34" w:rsidP="00B56F34">
      <w:pPr>
        <w:pStyle w:val="a4"/>
        <w:tabs>
          <w:tab w:val="left" w:pos="3042"/>
        </w:tabs>
        <w:ind w:left="0" w:firstLine="709"/>
        <w:rPr>
          <w:sz w:val="26"/>
          <w:lang w:val="ru-RU"/>
        </w:rPr>
      </w:pPr>
    </w:p>
    <w:p w:rsidR="009F0E0F" w:rsidRPr="00C11A51" w:rsidRDefault="00B56F34" w:rsidP="00B56F34">
      <w:pPr>
        <w:pStyle w:val="a4"/>
        <w:tabs>
          <w:tab w:val="left" w:pos="1549"/>
        </w:tabs>
        <w:ind w:left="0" w:firstLine="709"/>
        <w:rPr>
          <w:sz w:val="26"/>
          <w:lang w:val="ru-RU"/>
        </w:rPr>
      </w:pPr>
      <w:r>
        <w:rPr>
          <w:sz w:val="26"/>
          <w:lang w:val="ru-RU"/>
        </w:rPr>
        <w:t xml:space="preserve">2.1. </w:t>
      </w:r>
      <w:r w:rsidR="00641424" w:rsidRPr="00C11A51">
        <w:rPr>
          <w:sz w:val="26"/>
          <w:lang w:val="ru-RU"/>
        </w:rPr>
        <w:t xml:space="preserve">Налоговые ставки и льготы </w:t>
      </w:r>
      <w:r w:rsidR="002F78A5">
        <w:rPr>
          <w:sz w:val="26"/>
          <w:lang w:val="ru-RU"/>
        </w:rPr>
        <w:t xml:space="preserve">устанавливаются сельскими Советами народных депутатов </w:t>
      </w:r>
      <w:r w:rsidR="00641424" w:rsidRPr="00C11A51">
        <w:rPr>
          <w:sz w:val="26"/>
          <w:lang w:val="ru-RU"/>
        </w:rPr>
        <w:t>в пределах их компетенции, установленной федеральным законодательством.</w:t>
      </w:r>
    </w:p>
    <w:p w:rsidR="009F0E0F" w:rsidRPr="00C11A51" w:rsidRDefault="00B56F34" w:rsidP="00B56F34">
      <w:pPr>
        <w:pStyle w:val="a4"/>
        <w:tabs>
          <w:tab w:val="left" w:pos="1549"/>
        </w:tabs>
        <w:ind w:left="0" w:firstLine="709"/>
        <w:rPr>
          <w:sz w:val="26"/>
          <w:lang w:val="ru-RU"/>
        </w:rPr>
      </w:pPr>
      <w:r>
        <w:rPr>
          <w:sz w:val="26"/>
          <w:lang w:val="ru-RU"/>
        </w:rPr>
        <w:t xml:space="preserve">2.2. </w:t>
      </w:r>
      <w:r w:rsidR="00641424" w:rsidRPr="00C11A51">
        <w:rPr>
          <w:sz w:val="26"/>
          <w:lang w:val="ru-RU"/>
        </w:rPr>
        <w:t>При рассмотрении предложений об установлении налоговых ставок и предоставлении налоговых льгот в обязательном порядке проводится оценка эффективности в соответствии с настоящим</w:t>
      </w:r>
      <w:r w:rsidR="00641424" w:rsidRPr="00C11A51">
        <w:rPr>
          <w:spacing w:val="-20"/>
          <w:sz w:val="26"/>
          <w:lang w:val="ru-RU"/>
        </w:rPr>
        <w:t xml:space="preserve"> </w:t>
      </w:r>
      <w:r w:rsidR="00641424" w:rsidRPr="00C11A51">
        <w:rPr>
          <w:sz w:val="26"/>
          <w:lang w:val="ru-RU"/>
        </w:rPr>
        <w:t>Порядком.</w:t>
      </w:r>
    </w:p>
    <w:p w:rsidR="009F0E0F" w:rsidRPr="00C11A51" w:rsidRDefault="00B56F34" w:rsidP="00B56F34">
      <w:pPr>
        <w:pStyle w:val="a4"/>
        <w:tabs>
          <w:tab w:val="left" w:pos="1549"/>
        </w:tabs>
        <w:ind w:left="0" w:firstLine="709"/>
        <w:rPr>
          <w:sz w:val="26"/>
          <w:lang w:val="ru-RU"/>
        </w:rPr>
      </w:pPr>
      <w:r>
        <w:rPr>
          <w:sz w:val="26"/>
          <w:lang w:val="ru-RU"/>
        </w:rPr>
        <w:t xml:space="preserve">2.3. </w:t>
      </w:r>
      <w:r w:rsidR="00641424" w:rsidRPr="00C11A51">
        <w:rPr>
          <w:sz w:val="26"/>
          <w:lang w:val="ru-RU"/>
        </w:rPr>
        <w:t>Органы местной администрации не вправе вносить на утверждение представительного органа муниципального образования проекты правовых актов   о предоставлении налоговых льгот, установлении или изменении  налоговых  ставок при наличии низкой оценки их бюджетной и социальной</w:t>
      </w:r>
      <w:r w:rsidR="00641424" w:rsidRPr="00C11A51">
        <w:rPr>
          <w:spacing w:val="-26"/>
          <w:sz w:val="26"/>
          <w:lang w:val="ru-RU"/>
        </w:rPr>
        <w:t xml:space="preserve"> </w:t>
      </w:r>
      <w:r w:rsidR="00641424" w:rsidRPr="00C11A51">
        <w:rPr>
          <w:sz w:val="26"/>
          <w:lang w:val="ru-RU"/>
        </w:rPr>
        <w:t>эффективности.</w:t>
      </w:r>
    </w:p>
    <w:p w:rsidR="009F0E0F" w:rsidRPr="00C11A51" w:rsidRDefault="009F0E0F" w:rsidP="00B56F34">
      <w:pPr>
        <w:pStyle w:val="a3"/>
        <w:ind w:left="0" w:firstLine="709"/>
        <w:jc w:val="both"/>
        <w:rPr>
          <w:sz w:val="21"/>
          <w:lang w:val="ru-RU"/>
        </w:rPr>
      </w:pPr>
    </w:p>
    <w:p w:rsidR="009F0E0F" w:rsidRPr="005F21AE" w:rsidRDefault="00B56F34" w:rsidP="00B56F34">
      <w:pPr>
        <w:pStyle w:val="a4"/>
        <w:tabs>
          <w:tab w:val="left" w:pos="3061"/>
        </w:tabs>
        <w:ind w:left="0" w:firstLine="0"/>
        <w:jc w:val="center"/>
        <w:rPr>
          <w:sz w:val="26"/>
          <w:lang w:val="ru-RU"/>
        </w:rPr>
      </w:pPr>
      <w:r>
        <w:rPr>
          <w:sz w:val="26"/>
          <w:lang w:val="ru-RU"/>
        </w:rPr>
        <w:t xml:space="preserve">3. </w:t>
      </w:r>
      <w:r w:rsidR="00641424" w:rsidRPr="005F21AE">
        <w:rPr>
          <w:sz w:val="26"/>
          <w:lang w:val="ru-RU"/>
        </w:rPr>
        <w:t>Критерии оценки</w:t>
      </w:r>
      <w:r w:rsidR="00641424" w:rsidRPr="005F21AE">
        <w:rPr>
          <w:spacing w:val="-13"/>
          <w:sz w:val="26"/>
          <w:lang w:val="ru-RU"/>
        </w:rPr>
        <w:t xml:space="preserve"> </w:t>
      </w:r>
      <w:r w:rsidR="00641424" w:rsidRPr="005F21AE">
        <w:rPr>
          <w:sz w:val="26"/>
          <w:lang w:val="ru-RU"/>
        </w:rPr>
        <w:t>эффективности</w:t>
      </w:r>
    </w:p>
    <w:p w:rsidR="00B56F34" w:rsidRPr="005F21AE" w:rsidRDefault="00B56F34" w:rsidP="00B56F34">
      <w:pPr>
        <w:tabs>
          <w:tab w:val="left" w:pos="3061"/>
        </w:tabs>
        <w:ind w:left="2192"/>
        <w:jc w:val="both"/>
        <w:rPr>
          <w:sz w:val="26"/>
          <w:lang w:val="ru-RU"/>
        </w:rPr>
      </w:pPr>
    </w:p>
    <w:p w:rsidR="009F0E0F" w:rsidRPr="00C11A51" w:rsidRDefault="00641424" w:rsidP="00F362EB">
      <w:pPr>
        <w:pStyle w:val="a3"/>
        <w:ind w:left="0" w:firstLine="709"/>
        <w:jc w:val="both"/>
        <w:rPr>
          <w:lang w:val="ru-RU"/>
        </w:rPr>
      </w:pPr>
      <w:r w:rsidRPr="00C11A51">
        <w:rPr>
          <w:lang w:val="ru-RU"/>
        </w:rPr>
        <w:t>3.1. При проведении оценки эффективности налоговых ставок и льгот используются следующие показатели:</w:t>
      </w:r>
    </w:p>
    <w:p w:rsidR="009F0E0F" w:rsidRPr="00C11A51" w:rsidRDefault="00641424" w:rsidP="003F230B">
      <w:pPr>
        <w:pStyle w:val="a4"/>
        <w:numPr>
          <w:ilvl w:val="0"/>
          <w:numId w:val="5"/>
        </w:numPr>
        <w:tabs>
          <w:tab w:val="left" w:pos="359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>элементы налогообложения (база по налогу на начало и конец отчетного периода, ставка налога, в том числе льготная ставка при её</w:t>
      </w:r>
      <w:r w:rsidRPr="00C11A51">
        <w:rPr>
          <w:spacing w:val="-18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наличии);</w:t>
      </w:r>
    </w:p>
    <w:p w:rsidR="009F0E0F" w:rsidRPr="00C11A51" w:rsidRDefault="00641424" w:rsidP="00F362EB">
      <w:pPr>
        <w:pStyle w:val="a4"/>
        <w:numPr>
          <w:ilvl w:val="0"/>
          <w:numId w:val="5"/>
        </w:numPr>
        <w:tabs>
          <w:tab w:val="left" w:pos="268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>сумма начисленных и фактически уплаченных налогов в местный</w:t>
      </w:r>
      <w:r w:rsidRPr="00C11A51">
        <w:rPr>
          <w:spacing w:val="-23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бюджет;</w:t>
      </w:r>
    </w:p>
    <w:p w:rsidR="009F0E0F" w:rsidRPr="00C11A51" w:rsidRDefault="00641424" w:rsidP="00F362EB">
      <w:pPr>
        <w:pStyle w:val="a4"/>
        <w:numPr>
          <w:ilvl w:val="0"/>
          <w:numId w:val="5"/>
        </w:numPr>
        <w:tabs>
          <w:tab w:val="left" w:pos="268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>задолженность по уплате местных</w:t>
      </w:r>
      <w:r w:rsidRPr="00C11A51">
        <w:rPr>
          <w:spacing w:val="-7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налогов;</w:t>
      </w:r>
    </w:p>
    <w:p w:rsidR="009F0E0F" w:rsidRPr="00C11A51" w:rsidRDefault="00641424" w:rsidP="00A27303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>сумма сокращения базы налога (при полном или частичном освобождении базы налога от налогообложения) за истекший период отчетного</w:t>
      </w:r>
      <w:r w:rsidRPr="00C11A51">
        <w:rPr>
          <w:spacing w:val="-26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года;</w:t>
      </w:r>
    </w:p>
    <w:p w:rsidR="009F0E0F" w:rsidRPr="00C11A51" w:rsidRDefault="00641424" w:rsidP="00F362EB">
      <w:pPr>
        <w:pStyle w:val="a4"/>
        <w:numPr>
          <w:ilvl w:val="0"/>
          <w:numId w:val="5"/>
        </w:numPr>
        <w:tabs>
          <w:tab w:val="left" w:pos="268"/>
        </w:tabs>
        <w:ind w:left="0" w:firstLine="709"/>
        <w:rPr>
          <w:sz w:val="26"/>
          <w:lang w:val="ru-RU"/>
        </w:rPr>
      </w:pPr>
      <w:r w:rsidRPr="00C11A51">
        <w:rPr>
          <w:sz w:val="26"/>
          <w:lang w:val="ru-RU"/>
        </w:rPr>
        <w:t>степень использования средств, высвободившихся в результате предоставления налоговых льгот или полученных налогоплательщиками в счет налоговых льгот,  по целевому</w:t>
      </w:r>
      <w:r w:rsidRPr="00C11A51">
        <w:rPr>
          <w:spacing w:val="-9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назначению;</w:t>
      </w:r>
    </w:p>
    <w:p w:rsidR="009F0E0F" w:rsidRPr="003F230B" w:rsidRDefault="00641424" w:rsidP="00F362EB">
      <w:pPr>
        <w:pStyle w:val="a4"/>
        <w:numPr>
          <w:ilvl w:val="0"/>
          <w:numId w:val="5"/>
        </w:numPr>
        <w:tabs>
          <w:tab w:val="left" w:pos="268"/>
        </w:tabs>
        <w:ind w:left="0" w:firstLine="709"/>
        <w:rPr>
          <w:sz w:val="24"/>
        </w:rPr>
      </w:pP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z w:val="26"/>
        </w:rPr>
        <w:t>показатели.</w:t>
      </w:r>
    </w:p>
    <w:p w:rsidR="003F230B" w:rsidRDefault="003F230B" w:rsidP="003F230B">
      <w:pPr>
        <w:pStyle w:val="a4"/>
        <w:tabs>
          <w:tab w:val="left" w:pos="268"/>
        </w:tabs>
        <w:ind w:left="709" w:firstLine="0"/>
        <w:rPr>
          <w:sz w:val="26"/>
          <w:lang w:val="ru-RU"/>
        </w:rPr>
      </w:pPr>
    </w:p>
    <w:p w:rsidR="003F230B" w:rsidRDefault="003F230B" w:rsidP="005F21AE">
      <w:pPr>
        <w:pStyle w:val="a4"/>
        <w:tabs>
          <w:tab w:val="left" w:pos="0"/>
        </w:tabs>
        <w:ind w:left="0" w:firstLine="709"/>
        <w:jc w:val="center"/>
        <w:rPr>
          <w:sz w:val="26"/>
          <w:lang w:val="ru-RU"/>
        </w:rPr>
      </w:pPr>
      <w:r>
        <w:rPr>
          <w:sz w:val="26"/>
          <w:lang w:val="ru-RU"/>
        </w:rPr>
        <w:t>4. Порядок оценки эффективности предоставляемых (планируемых к предоставлению) налоговых льгот и ставок налога</w:t>
      </w:r>
    </w:p>
    <w:p w:rsidR="003F230B" w:rsidRDefault="003F230B" w:rsidP="005F21AE">
      <w:pPr>
        <w:pStyle w:val="a4"/>
        <w:tabs>
          <w:tab w:val="left" w:pos="0"/>
        </w:tabs>
        <w:ind w:left="0" w:firstLine="709"/>
        <w:rPr>
          <w:sz w:val="26"/>
          <w:lang w:val="ru-RU"/>
        </w:rPr>
      </w:pP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4.1.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Объектом предстоящей оценки является бюджетная, социальная и экономическая эффективность от предоставления налоговых льгот и ставок налогов по земельному налогу и налогу на имущество физических лиц.</w:t>
      </w: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4.2.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 xml:space="preserve">Оценка производится </w:t>
      </w:r>
      <w:r w:rsidR="002F78A5">
        <w:rPr>
          <w:sz w:val="26"/>
          <w:szCs w:val="26"/>
          <w:lang w:val="ru-RU"/>
        </w:rPr>
        <w:t xml:space="preserve">Администрацией </w:t>
      </w:r>
      <w:r w:rsidR="008F78C4">
        <w:rPr>
          <w:sz w:val="26"/>
          <w:szCs w:val="26"/>
          <w:lang w:val="ru-RU"/>
        </w:rPr>
        <w:t>Климоуцевского</w:t>
      </w:r>
      <w:r w:rsidR="002F78A5">
        <w:rPr>
          <w:sz w:val="26"/>
          <w:szCs w:val="26"/>
          <w:lang w:val="ru-RU"/>
        </w:rPr>
        <w:t xml:space="preserve"> сельсовета</w:t>
      </w:r>
      <w:r w:rsidRPr="005F21AE">
        <w:rPr>
          <w:sz w:val="26"/>
          <w:szCs w:val="26"/>
          <w:lang w:val="ru-RU"/>
        </w:rPr>
        <w:t xml:space="preserve"> в разрезе отдельно взятых видов местных налогов.</w:t>
      </w: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4.3.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Оценка эффективности предоставляемых (планируемых к предоставлению) налоговых льгот и ставок налогов производится в следующие сроки:</w:t>
      </w:r>
    </w:p>
    <w:p w:rsidR="00A27303" w:rsidRDefault="00A27303" w:rsidP="00A27303">
      <w:pPr>
        <w:widowControl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="005F21AE" w:rsidRPr="00A27303">
        <w:rPr>
          <w:sz w:val="26"/>
          <w:szCs w:val="26"/>
          <w:lang w:val="ru-RU"/>
        </w:rPr>
        <w:t>по налоговым льготам, планируемым к предоставлению – в течение месяца со дня поступления предложений о предоставлении налоговых льгот;</w:t>
      </w:r>
    </w:p>
    <w:p w:rsidR="00A27303" w:rsidRPr="00A27303" w:rsidRDefault="00A27303" w:rsidP="00A27303">
      <w:pPr>
        <w:widowControl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="005F21AE" w:rsidRPr="00A27303">
        <w:rPr>
          <w:sz w:val="26"/>
          <w:szCs w:val="26"/>
          <w:lang w:val="ru-RU"/>
        </w:rPr>
        <w:t>по налоговым ставкам, планируемым</w:t>
      </w:r>
      <w:r>
        <w:rPr>
          <w:sz w:val="26"/>
          <w:szCs w:val="26"/>
          <w:lang w:val="ru-RU"/>
        </w:rPr>
        <w:t xml:space="preserve"> к установлению – </w:t>
      </w:r>
      <w:r w:rsidR="005F21AE" w:rsidRPr="00A27303">
        <w:rPr>
          <w:sz w:val="26"/>
          <w:szCs w:val="26"/>
          <w:lang w:val="ru-RU"/>
        </w:rPr>
        <w:t>до 1 сентября текущего финансового года;</w:t>
      </w:r>
    </w:p>
    <w:p w:rsidR="005F21AE" w:rsidRPr="005F21AE" w:rsidRDefault="00A27303" w:rsidP="00A27303">
      <w:pPr>
        <w:widowControl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="005F21AE" w:rsidRPr="00A27303">
        <w:rPr>
          <w:sz w:val="26"/>
          <w:szCs w:val="26"/>
          <w:lang w:val="ru-RU"/>
        </w:rPr>
        <w:t>по налоговым льготам и налоговым ставкам за истекший финансовый год</w:t>
      </w:r>
      <w:r>
        <w:rPr>
          <w:sz w:val="26"/>
          <w:szCs w:val="26"/>
          <w:lang w:val="ru-RU"/>
        </w:rPr>
        <w:t xml:space="preserve"> – </w:t>
      </w:r>
      <w:r w:rsidR="005F21AE" w:rsidRPr="005F21AE">
        <w:rPr>
          <w:sz w:val="26"/>
          <w:szCs w:val="26"/>
          <w:lang w:val="ru-RU"/>
        </w:rPr>
        <w:t>до 1 августа текущего финансового года.</w:t>
      </w:r>
    </w:p>
    <w:p w:rsidR="005F21AE" w:rsidRPr="005F21AE" w:rsidRDefault="005F21AE" w:rsidP="00A27303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4.4.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Осуществляемые при проведении оценки расчеты эффективности должны базироваться на данных налоговой, статистической отчетности, а также иной достоверной информации.</w:t>
      </w:r>
    </w:p>
    <w:p w:rsidR="00A27303" w:rsidRDefault="005F21AE" w:rsidP="00A27303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4.5. Целями осуществления оценки эффективности представления налоговых льгот являются:</w:t>
      </w:r>
    </w:p>
    <w:p w:rsidR="00A27303" w:rsidRDefault="00A27303" w:rsidP="00A27303">
      <w:pPr>
        <w:tabs>
          <w:tab w:val="left" w:pos="0"/>
        </w:tabs>
        <w:ind w:firstLine="709"/>
        <w:jc w:val="both"/>
        <w:rPr>
          <w:rFonts w:eastAsia="Symbo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м</w:t>
      </w:r>
      <w:r w:rsidR="005F21AE" w:rsidRPr="005F21AE">
        <w:rPr>
          <w:sz w:val="26"/>
          <w:szCs w:val="26"/>
          <w:lang w:val="ru-RU"/>
        </w:rPr>
        <w:t xml:space="preserve">инимизация потерь бюджета муниципального образования </w:t>
      </w:r>
      <w:r>
        <w:rPr>
          <w:sz w:val="26"/>
          <w:szCs w:val="26"/>
          <w:lang w:val="ru-RU"/>
        </w:rPr>
        <w:t>Администраци</w:t>
      </w:r>
      <w:r w:rsidR="00597BC2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 w:rsidR="008F78C4">
        <w:rPr>
          <w:sz w:val="26"/>
          <w:szCs w:val="26"/>
          <w:lang w:val="ru-RU"/>
        </w:rPr>
        <w:t>Климоуцевского</w:t>
      </w:r>
      <w:r>
        <w:rPr>
          <w:sz w:val="26"/>
          <w:szCs w:val="26"/>
          <w:lang w:val="ru-RU"/>
        </w:rPr>
        <w:t xml:space="preserve"> сельсовета</w:t>
      </w:r>
      <w:r w:rsidR="005F21AE" w:rsidRPr="005F21AE">
        <w:rPr>
          <w:sz w:val="26"/>
          <w:szCs w:val="26"/>
          <w:lang w:val="ru-RU"/>
        </w:rPr>
        <w:t>, связанных с предоставлением налоговых льгот;</w:t>
      </w:r>
    </w:p>
    <w:p w:rsidR="005F21AE" w:rsidRPr="00A27303" w:rsidRDefault="00A27303" w:rsidP="00A27303">
      <w:pPr>
        <w:tabs>
          <w:tab w:val="left" w:pos="0"/>
        </w:tabs>
        <w:ind w:firstLine="709"/>
        <w:jc w:val="both"/>
        <w:rPr>
          <w:rFonts w:eastAsia="Symbol"/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lastRenderedPageBreak/>
        <w:t>- п</w:t>
      </w:r>
      <w:r w:rsidR="005F21AE" w:rsidRPr="00A27303">
        <w:rPr>
          <w:sz w:val="26"/>
          <w:szCs w:val="26"/>
          <w:lang w:val="ru-RU"/>
        </w:rPr>
        <w:t>роведение социальной политики.</w:t>
      </w: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4.6.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 xml:space="preserve">При оценке эффективности предоставления налоговой льготы учреждениям, полностью или частично финансируемым из бюджета </w:t>
      </w:r>
      <w:r w:rsidR="00A27303">
        <w:rPr>
          <w:sz w:val="26"/>
          <w:szCs w:val="26"/>
          <w:lang w:val="ru-RU"/>
        </w:rPr>
        <w:t>администрации поселения</w:t>
      </w:r>
      <w:r w:rsidRPr="005F21AE">
        <w:rPr>
          <w:sz w:val="26"/>
          <w:szCs w:val="26"/>
          <w:lang w:val="ru-RU"/>
        </w:rPr>
        <w:t>, рассчитывается бюджетная эффективность.</w:t>
      </w:r>
    </w:p>
    <w:p w:rsidR="00A27303" w:rsidRDefault="005F21AE" w:rsidP="00A27303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4.7.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Социальная эффективность принимается равной сумме предоставленных налоговых льгот. Льготы, предоставляемые отдельным категориям физических лиц, рассматриваются как форма государственной социальной поддержки, имеют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исключительно социальный эффект. Расчет эффективности льгот, предоставленных физическим лицам, не производится и принимается равной сумме налоговых льгот согласно налоговой отчетности.</w:t>
      </w:r>
    </w:p>
    <w:p w:rsidR="005F21AE" w:rsidRPr="00A27303" w:rsidRDefault="005F21AE" w:rsidP="00A27303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4.8.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Под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экономической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эффективностью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понимается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темп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роста</w:t>
      </w:r>
      <w:r w:rsidR="00A27303">
        <w:rPr>
          <w:sz w:val="26"/>
          <w:szCs w:val="26"/>
          <w:lang w:val="ru-RU"/>
        </w:rPr>
        <w:t xml:space="preserve"> о</w:t>
      </w:r>
      <w:r w:rsidRPr="005F21AE">
        <w:rPr>
          <w:sz w:val="26"/>
          <w:szCs w:val="26"/>
          <w:lang w:val="ru-RU"/>
        </w:rPr>
        <w:t>бъема</w:t>
      </w:r>
      <w:r w:rsidR="00A27303">
        <w:rPr>
          <w:sz w:val="26"/>
          <w:szCs w:val="26"/>
          <w:lang w:val="ru-RU"/>
        </w:rPr>
        <w:t xml:space="preserve"> п</w:t>
      </w:r>
      <w:r w:rsidRPr="00A27303">
        <w:rPr>
          <w:sz w:val="26"/>
          <w:szCs w:val="26"/>
          <w:lang w:val="ru-RU"/>
        </w:rPr>
        <w:t>редоставленных налоговых льгот.</w:t>
      </w: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4.9.</w:t>
      </w:r>
      <w:r w:rsidR="00A27303">
        <w:rPr>
          <w:sz w:val="26"/>
          <w:szCs w:val="26"/>
          <w:lang w:val="ru-RU"/>
        </w:rPr>
        <w:t xml:space="preserve"> </w:t>
      </w:r>
      <w:r w:rsidRPr="005F21AE">
        <w:rPr>
          <w:sz w:val="26"/>
          <w:szCs w:val="26"/>
          <w:lang w:val="ru-RU"/>
        </w:rPr>
        <w:t>Расчет коэффициентов эффективности налоговых льгот проводится по следующим формулам:</w:t>
      </w:r>
    </w:p>
    <w:p w:rsidR="005F21AE" w:rsidRPr="005F21AE" w:rsidRDefault="00A27303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4.9.1.Бюджетная эффективность налоговых льгот:</w:t>
      </w:r>
    </w:p>
    <w:p w:rsidR="005F21AE" w:rsidRPr="005F21AE" w:rsidRDefault="00A27303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</w:t>
      </w:r>
      <w:r w:rsidR="005F21AE" w:rsidRPr="005F21AE">
        <w:rPr>
          <w:sz w:val="26"/>
          <w:szCs w:val="26"/>
          <w:lang w:val="ru-RU"/>
        </w:rPr>
        <w:t>НБоп</w:t>
      </w:r>
    </w:p>
    <w:p w:rsidR="005F21AE" w:rsidRPr="005F21AE" w:rsidRDefault="00A27303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Бэ = -------, где:</w:t>
      </w:r>
    </w:p>
    <w:p w:rsidR="005F21AE" w:rsidRPr="005F21AE" w:rsidRDefault="00A27303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</w:t>
      </w:r>
      <w:r w:rsidR="005F21AE" w:rsidRPr="005F21AE">
        <w:rPr>
          <w:sz w:val="26"/>
          <w:szCs w:val="26"/>
          <w:lang w:val="ru-RU"/>
        </w:rPr>
        <w:t>НБпп</w:t>
      </w:r>
    </w:p>
    <w:p w:rsidR="005F21AE" w:rsidRPr="005F21AE" w:rsidRDefault="00AB74A1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Бэ - бюджетная эффективность;</w:t>
      </w:r>
    </w:p>
    <w:p w:rsidR="005F21AE" w:rsidRPr="005F21AE" w:rsidRDefault="00AB74A1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НБ - налоговая база для исчисления налога;</w:t>
      </w:r>
    </w:p>
    <w:p w:rsidR="005F21AE" w:rsidRPr="005F21AE" w:rsidRDefault="00AB74A1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НБоп - отчетный период;</w:t>
      </w:r>
    </w:p>
    <w:p w:rsidR="005F21AE" w:rsidRPr="005F21AE" w:rsidRDefault="00AB74A1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НБпп - предыдущий отчетный период;</w:t>
      </w:r>
    </w:p>
    <w:p w:rsidR="005F21AE" w:rsidRPr="005F21AE" w:rsidRDefault="005F21AE" w:rsidP="005F21AE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4.9.2.Социальная эффективность налоговых льгот равна сумме предоставленных налоговых льгот</w:t>
      </w:r>
    </w:p>
    <w:p w:rsidR="005F21AE" w:rsidRPr="00A27303" w:rsidRDefault="00A27303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A27303">
        <w:rPr>
          <w:sz w:val="26"/>
          <w:szCs w:val="26"/>
          <w:lang w:val="ru-RU"/>
        </w:rPr>
        <w:t>4.9.3. Экономическая эффективность налоговых льгот:</w:t>
      </w:r>
    </w:p>
    <w:p w:rsidR="005F21AE" w:rsidRPr="00A27303" w:rsidRDefault="00A27303" w:rsidP="00A27303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</w:t>
      </w:r>
      <w:r w:rsidR="005F21AE" w:rsidRPr="005F21AE">
        <w:rPr>
          <w:sz w:val="26"/>
          <w:szCs w:val="26"/>
        </w:rPr>
        <w:t>V</w:t>
      </w:r>
      <w:r w:rsidR="005F21AE" w:rsidRPr="00A27303">
        <w:rPr>
          <w:sz w:val="26"/>
          <w:szCs w:val="26"/>
          <w:lang w:val="ru-RU"/>
        </w:rPr>
        <w:t>оп</w:t>
      </w:r>
    </w:p>
    <w:p w:rsidR="00A27303" w:rsidRDefault="00A27303" w:rsidP="00A27303">
      <w:pPr>
        <w:widowControl/>
        <w:tabs>
          <w:tab w:val="left" w:pos="0"/>
          <w:tab w:val="left" w:pos="94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Э</w:t>
      </w:r>
      <w:r w:rsidR="005F21AE" w:rsidRPr="00A27303">
        <w:rPr>
          <w:sz w:val="26"/>
          <w:szCs w:val="26"/>
          <w:lang w:val="ru-RU"/>
        </w:rPr>
        <w:t xml:space="preserve">э= ------, где: </w:t>
      </w:r>
    </w:p>
    <w:p w:rsidR="005F21AE" w:rsidRPr="00A27303" w:rsidRDefault="00A27303" w:rsidP="00A27303">
      <w:pPr>
        <w:widowControl/>
        <w:tabs>
          <w:tab w:val="left" w:pos="0"/>
          <w:tab w:val="left" w:pos="94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</w:t>
      </w:r>
      <w:r w:rsidR="005F21AE" w:rsidRPr="005F21AE">
        <w:rPr>
          <w:sz w:val="26"/>
          <w:szCs w:val="26"/>
        </w:rPr>
        <w:t>V</w:t>
      </w:r>
      <w:r w:rsidR="005F21AE" w:rsidRPr="00A27303">
        <w:rPr>
          <w:sz w:val="26"/>
          <w:szCs w:val="26"/>
          <w:lang w:val="ru-RU"/>
        </w:rPr>
        <w:t>пп</w:t>
      </w:r>
    </w:p>
    <w:p w:rsidR="005F21AE" w:rsidRPr="00A27303" w:rsidRDefault="00AB74A1" w:rsidP="00A27303">
      <w:pPr>
        <w:widowControl/>
        <w:tabs>
          <w:tab w:val="left" w:pos="0"/>
          <w:tab w:val="left" w:pos="94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27303">
        <w:rPr>
          <w:sz w:val="26"/>
          <w:szCs w:val="26"/>
          <w:lang w:val="ru-RU"/>
        </w:rPr>
        <w:t>Э</w:t>
      </w:r>
      <w:r w:rsidR="005F21AE" w:rsidRPr="00A27303">
        <w:rPr>
          <w:sz w:val="26"/>
          <w:szCs w:val="26"/>
          <w:lang w:val="ru-RU"/>
        </w:rPr>
        <w:t>э - экономическая эффективность;</w:t>
      </w:r>
    </w:p>
    <w:p w:rsidR="005F21AE" w:rsidRPr="005F21AE" w:rsidRDefault="00AB74A1" w:rsidP="00597BC2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</w:rPr>
        <w:t>V</w:t>
      </w:r>
      <w:r w:rsidR="005F21AE" w:rsidRPr="005F21AE">
        <w:rPr>
          <w:sz w:val="26"/>
          <w:szCs w:val="26"/>
          <w:lang w:val="ru-RU"/>
        </w:rPr>
        <w:t xml:space="preserve"> - сумма предоставленных налоговых льгот;</w:t>
      </w:r>
    </w:p>
    <w:p w:rsidR="005F21AE" w:rsidRPr="005F21AE" w:rsidRDefault="00AB74A1" w:rsidP="00597BC2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оп - отчетный период;</w:t>
      </w:r>
    </w:p>
    <w:p w:rsidR="005F21AE" w:rsidRPr="005F21AE" w:rsidRDefault="00AB74A1" w:rsidP="00597BC2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21AE" w:rsidRPr="005F21AE">
        <w:rPr>
          <w:sz w:val="26"/>
          <w:szCs w:val="26"/>
          <w:lang w:val="ru-RU"/>
        </w:rPr>
        <w:t>пп - предыдущий отчетный период.</w:t>
      </w:r>
    </w:p>
    <w:p w:rsidR="003A0790" w:rsidRDefault="003A0790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4.1</w:t>
      </w:r>
      <w:r w:rsidR="00AB74A1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. Оценка эффективности налоговых льгот и налоговых ставок осуществляется путем сопоставления суммы потерь (сумы недополученных доходов) местного бюджета, обусловленных предоставлением льгот и установлением ставок, с суммой бюджетной или социальной эффективности от предоставления налоговых льгот и установления налоговых ставок.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Эффективность определяется по формуле:</w:t>
      </w:r>
    </w:p>
    <w:p w:rsidR="008B51BD" w:rsidRDefault="008B51BD" w:rsidP="008B51BD">
      <w:pPr>
        <w:tabs>
          <w:tab w:val="left" w:pos="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Эфф = ДС/Спб, где: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ДС – сумма бюджетной или социальной эффективности предоставления налоговых льгот и установления налоговых ставок, в тыс. руб.;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Спб – объем недополученных (выпадающих доходов бюджета по данному налогу, тыс. руб..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Сводная оценка эффективности осуществляется по форме согласно приложению 4 к настоящему Порядку.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Если значение графы 5 меньше 1, то эффективность предоставленной налоговой льготы или установленной налоговой ставки имеет низкое значение, если больше 1 – эффективность высокая.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>Превышение суммы эффективности от предоставления налоговых льгот или установления налоговых ставок над суммами недополученных (выпадающих) доходов бюджета означает высокую эффективность оцениваемых налоговых льгот и налоговых ставок.</w:t>
      </w:r>
    </w:p>
    <w:p w:rsidR="008B51BD" w:rsidRDefault="008B51BD" w:rsidP="008B51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Получение (планирование) меньшей эффективности от предоставления налоговых льгот и установления налоговых ставок по сравнению с фактическими (плановыми) потерями бюджета, вызванными предоставлением налоговых льгот и установлением налоговых ставок означает низкую эффективность налоговых льгот и налоговых ставок.</w:t>
      </w:r>
    </w:p>
    <w:p w:rsidR="000220F2" w:rsidRPr="005F21AE" w:rsidRDefault="000220F2" w:rsidP="000220F2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F21AE">
        <w:rPr>
          <w:sz w:val="26"/>
          <w:szCs w:val="26"/>
          <w:lang w:val="ru-RU"/>
        </w:rPr>
        <w:t>Предельные значения коэффициентов эффективности налоговых льгот устанавливаются в следующих размерах:</w:t>
      </w:r>
    </w:p>
    <w:p w:rsidR="000220F2" w:rsidRPr="005F21AE" w:rsidRDefault="000220F2" w:rsidP="000220F2">
      <w:pPr>
        <w:widowControl/>
        <w:tabs>
          <w:tab w:val="left" w:pos="0"/>
        </w:tabs>
        <w:jc w:val="both"/>
        <w:rPr>
          <w:rFonts w:eastAsia="Symbo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5F21AE">
        <w:rPr>
          <w:sz w:val="26"/>
          <w:szCs w:val="26"/>
          <w:lang w:val="ru-RU"/>
        </w:rPr>
        <w:t>бюджетная эффективность больше уровня инфляции.</w:t>
      </w:r>
    </w:p>
    <w:p w:rsidR="000220F2" w:rsidRPr="005F21AE" w:rsidRDefault="000220F2" w:rsidP="000220F2">
      <w:pPr>
        <w:widowControl/>
        <w:tabs>
          <w:tab w:val="left" w:pos="0"/>
        </w:tabs>
        <w:jc w:val="both"/>
        <w:rPr>
          <w:rFonts w:eastAsia="Symbo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5F21AE">
        <w:rPr>
          <w:sz w:val="26"/>
          <w:szCs w:val="26"/>
          <w:lang w:val="ru-RU"/>
        </w:rPr>
        <w:t>социальная эффективность = сумме льгот по налогу.</w:t>
      </w:r>
    </w:p>
    <w:p w:rsidR="000220F2" w:rsidRDefault="000220F2" w:rsidP="000220F2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3D28F7">
        <w:rPr>
          <w:sz w:val="26"/>
          <w:szCs w:val="26"/>
          <w:lang w:val="ru-RU"/>
        </w:rPr>
        <w:t>экономическая эффективность &gt; 1</w:t>
      </w:r>
      <w:r>
        <w:rPr>
          <w:sz w:val="26"/>
          <w:szCs w:val="26"/>
          <w:lang w:val="ru-RU"/>
        </w:rPr>
        <w:t>.</w:t>
      </w:r>
    </w:p>
    <w:p w:rsidR="00597BC2" w:rsidRPr="00597BC2" w:rsidRDefault="00597BC2" w:rsidP="00597BC2">
      <w:pPr>
        <w:tabs>
          <w:tab w:val="left" w:pos="0"/>
        </w:tabs>
        <w:rPr>
          <w:sz w:val="26"/>
          <w:szCs w:val="26"/>
          <w:lang w:val="ru-RU"/>
        </w:rPr>
      </w:pPr>
    </w:p>
    <w:p w:rsidR="00597BC2" w:rsidRPr="00597BC2" w:rsidRDefault="00597BC2" w:rsidP="00597BC2">
      <w:pPr>
        <w:widowControl/>
        <w:tabs>
          <w:tab w:val="left" w:pos="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Pr="00597BC2">
        <w:rPr>
          <w:sz w:val="26"/>
          <w:szCs w:val="26"/>
          <w:lang w:val="ru-RU"/>
        </w:rPr>
        <w:t>Применение результатов оценки налоговых льгот</w:t>
      </w:r>
      <w:r>
        <w:rPr>
          <w:sz w:val="26"/>
          <w:szCs w:val="26"/>
          <w:lang w:val="ru-RU"/>
        </w:rPr>
        <w:t xml:space="preserve"> и </w:t>
      </w:r>
      <w:r w:rsidRPr="00597BC2">
        <w:rPr>
          <w:sz w:val="26"/>
          <w:szCs w:val="26"/>
          <w:lang w:val="ru-RU"/>
        </w:rPr>
        <w:t>налоговых ставок</w:t>
      </w:r>
    </w:p>
    <w:p w:rsidR="00597BC2" w:rsidRPr="00597BC2" w:rsidRDefault="00597BC2" w:rsidP="00597BC2">
      <w:pPr>
        <w:tabs>
          <w:tab w:val="left" w:pos="0"/>
        </w:tabs>
        <w:ind w:firstLine="709"/>
        <w:rPr>
          <w:sz w:val="26"/>
          <w:szCs w:val="26"/>
          <w:lang w:val="ru-RU"/>
        </w:rPr>
      </w:pPr>
    </w:p>
    <w:p w:rsidR="00597BC2" w:rsidRPr="00597BC2" w:rsidRDefault="00597BC2" w:rsidP="00597BC2">
      <w:pPr>
        <w:ind w:right="20" w:firstLine="710"/>
        <w:jc w:val="both"/>
        <w:rPr>
          <w:sz w:val="26"/>
          <w:szCs w:val="26"/>
          <w:lang w:val="ru-RU"/>
        </w:rPr>
      </w:pPr>
      <w:r w:rsidRPr="00597BC2">
        <w:rPr>
          <w:sz w:val="26"/>
          <w:szCs w:val="26"/>
          <w:lang w:val="ru-RU"/>
        </w:rPr>
        <w:t>5.1.</w:t>
      </w:r>
      <w:r>
        <w:rPr>
          <w:sz w:val="26"/>
          <w:szCs w:val="26"/>
          <w:lang w:val="ru-RU"/>
        </w:rPr>
        <w:t xml:space="preserve"> </w:t>
      </w:r>
      <w:r w:rsidRPr="00597BC2">
        <w:rPr>
          <w:sz w:val="26"/>
          <w:szCs w:val="26"/>
          <w:lang w:val="ru-RU"/>
        </w:rPr>
        <w:t>По результатам проведения оценки эффективности налоговых льгот и налоговых ставок составляется аналитическая записка, которая представляется: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597BC2">
        <w:rPr>
          <w:sz w:val="26"/>
          <w:szCs w:val="26"/>
          <w:lang w:val="ru-RU"/>
        </w:rPr>
        <w:t xml:space="preserve">по налоговым льготам и налоговым ставкам за истекший финансовый год – Главе администрации </w:t>
      </w:r>
      <w:r>
        <w:rPr>
          <w:sz w:val="26"/>
          <w:szCs w:val="26"/>
          <w:lang w:val="ru-RU"/>
        </w:rPr>
        <w:t>поселения</w:t>
      </w:r>
      <w:r w:rsidRPr="00597BC2">
        <w:rPr>
          <w:sz w:val="26"/>
          <w:szCs w:val="26"/>
          <w:lang w:val="ru-RU"/>
        </w:rPr>
        <w:t xml:space="preserve"> в срок до 10 августа текущего финансового года;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597BC2">
        <w:rPr>
          <w:sz w:val="26"/>
          <w:szCs w:val="26"/>
          <w:lang w:val="ru-RU"/>
        </w:rPr>
        <w:t xml:space="preserve">по налоговым льготам и налоговым ставкам, планируемым к предоставлению – Главе администрации </w:t>
      </w:r>
      <w:r>
        <w:rPr>
          <w:sz w:val="26"/>
          <w:szCs w:val="26"/>
          <w:lang w:val="ru-RU"/>
        </w:rPr>
        <w:t>поселения</w:t>
      </w:r>
      <w:r w:rsidRPr="00597BC2">
        <w:rPr>
          <w:sz w:val="26"/>
          <w:szCs w:val="26"/>
          <w:lang w:val="ru-RU"/>
        </w:rPr>
        <w:t xml:space="preserve"> в течение месяца со дня поступления предложений о предоставлении налоговых льгот и об установлении налоговых ставок.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 w:rsidRPr="00597BC2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 xml:space="preserve"> </w:t>
      </w:r>
      <w:r w:rsidRPr="00597BC2">
        <w:rPr>
          <w:sz w:val="26"/>
          <w:szCs w:val="26"/>
          <w:lang w:val="ru-RU"/>
        </w:rPr>
        <w:t>Аналитическая записка по результатам оценки эффективности налоговых льгот и налоговых ставок за истекший финансовый год должна содержать: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597BC2">
        <w:rPr>
          <w:sz w:val="26"/>
          <w:szCs w:val="26"/>
          <w:lang w:val="ru-RU"/>
        </w:rPr>
        <w:t xml:space="preserve">полный перечень предоставленных на территории </w:t>
      </w:r>
      <w:r>
        <w:rPr>
          <w:sz w:val="26"/>
          <w:szCs w:val="26"/>
          <w:lang w:val="ru-RU"/>
        </w:rPr>
        <w:t>поселения</w:t>
      </w:r>
      <w:r w:rsidRPr="00597BC2">
        <w:rPr>
          <w:sz w:val="26"/>
          <w:szCs w:val="26"/>
          <w:lang w:val="ru-RU"/>
        </w:rPr>
        <w:t xml:space="preserve"> налоговых льгот (Приложение 1);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597BC2">
        <w:rPr>
          <w:sz w:val="26"/>
          <w:szCs w:val="26"/>
          <w:lang w:val="ru-RU"/>
        </w:rPr>
        <w:t>информац</w:t>
      </w:r>
      <w:r>
        <w:rPr>
          <w:sz w:val="26"/>
          <w:szCs w:val="26"/>
          <w:lang w:val="ru-RU"/>
        </w:rPr>
        <w:t xml:space="preserve">ию о потерях бюджета </w:t>
      </w:r>
      <w:r w:rsidRPr="00597BC2">
        <w:rPr>
          <w:sz w:val="26"/>
          <w:szCs w:val="26"/>
          <w:lang w:val="ru-RU"/>
        </w:rPr>
        <w:t>(планируемых и фактических) по причине предоставления льгот и установления ставок (Приложение 2);</w:t>
      </w:r>
    </w:p>
    <w:p w:rsidR="00597BC2" w:rsidRPr="00597BC2" w:rsidRDefault="00CE4E4D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97BC2" w:rsidRPr="00597BC2">
        <w:rPr>
          <w:sz w:val="26"/>
          <w:szCs w:val="26"/>
          <w:lang w:val="ru-RU"/>
        </w:rPr>
        <w:t>сведения о бюджетной, социальной и экономической эффективности действующих налоговых льгот и налоговых ставок (Приложение 3)</w:t>
      </w:r>
    </w:p>
    <w:p w:rsidR="00597BC2" w:rsidRPr="00597BC2" w:rsidRDefault="00CE4E4D" w:rsidP="00597BC2">
      <w:pPr>
        <w:ind w:right="20"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97BC2" w:rsidRPr="00597BC2">
        <w:rPr>
          <w:sz w:val="26"/>
          <w:szCs w:val="26"/>
          <w:lang w:val="ru-RU"/>
        </w:rPr>
        <w:t>предложения по сохранению, корректировке или отмене налоговых льгот и налоговых ставок в зависимости от результатов оценки эффективности.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 w:rsidRPr="00597BC2">
        <w:rPr>
          <w:sz w:val="26"/>
          <w:szCs w:val="26"/>
          <w:lang w:val="ru-RU"/>
        </w:rPr>
        <w:t>5.3.Аналитическая записка по результатам оценки эффективности планируемых к предоставлению налоговых льгот и налоговых ставок должна содержать:</w:t>
      </w:r>
    </w:p>
    <w:p w:rsidR="00597BC2" w:rsidRPr="00597BC2" w:rsidRDefault="00CE4E4D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97BC2" w:rsidRPr="00597BC2">
        <w:rPr>
          <w:sz w:val="26"/>
          <w:szCs w:val="26"/>
          <w:lang w:val="ru-RU"/>
        </w:rPr>
        <w:t xml:space="preserve">информацию о прогнозируемых потерях бюджета </w:t>
      </w:r>
      <w:r w:rsidR="002558A7">
        <w:rPr>
          <w:sz w:val="26"/>
          <w:szCs w:val="26"/>
          <w:lang w:val="ru-RU"/>
        </w:rPr>
        <w:t xml:space="preserve">поселения </w:t>
      </w:r>
      <w:r w:rsidR="00597BC2" w:rsidRPr="00597BC2">
        <w:rPr>
          <w:sz w:val="26"/>
          <w:szCs w:val="26"/>
          <w:lang w:val="ru-RU"/>
        </w:rPr>
        <w:t>в случае принятия решения о предоставлении льгот и установлении налоговых ставок;</w:t>
      </w:r>
    </w:p>
    <w:p w:rsidR="00597BC2" w:rsidRPr="00597BC2" w:rsidRDefault="00CE4E4D" w:rsidP="00597BC2">
      <w:pPr>
        <w:ind w:firstLine="7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97BC2" w:rsidRPr="00597BC2">
        <w:rPr>
          <w:sz w:val="26"/>
          <w:szCs w:val="26"/>
          <w:lang w:val="ru-RU"/>
        </w:rPr>
        <w:t>прогноз бюджетной, социальной и экономической эффективности планируемых к предоставлению налоговых льгот и установлению налоговых ставок;</w:t>
      </w:r>
    </w:p>
    <w:p w:rsidR="00597BC2" w:rsidRPr="00597BC2" w:rsidRDefault="00597BC2" w:rsidP="00597BC2">
      <w:pPr>
        <w:ind w:firstLine="710"/>
        <w:jc w:val="both"/>
        <w:rPr>
          <w:sz w:val="26"/>
          <w:szCs w:val="26"/>
          <w:lang w:val="ru-RU"/>
        </w:rPr>
      </w:pPr>
      <w:r w:rsidRPr="00597BC2">
        <w:rPr>
          <w:sz w:val="26"/>
          <w:szCs w:val="26"/>
          <w:lang w:val="ru-RU"/>
        </w:rPr>
        <w:t>5.4.</w:t>
      </w:r>
      <w:r w:rsidR="00CE4E4D">
        <w:rPr>
          <w:sz w:val="26"/>
          <w:szCs w:val="26"/>
          <w:lang w:val="ru-RU"/>
        </w:rPr>
        <w:t xml:space="preserve"> </w:t>
      </w:r>
      <w:r w:rsidRPr="00597BC2">
        <w:rPr>
          <w:sz w:val="26"/>
          <w:szCs w:val="26"/>
          <w:lang w:val="ru-RU"/>
        </w:rPr>
        <w:t xml:space="preserve">При выявлении фактов низкой эффективности налоговых льгот и налоговых ставок Администрация </w:t>
      </w:r>
      <w:r w:rsidR="008F78C4">
        <w:rPr>
          <w:sz w:val="26"/>
          <w:szCs w:val="26"/>
          <w:lang w:val="ru-RU"/>
        </w:rPr>
        <w:t>Климоуцевского</w:t>
      </w:r>
      <w:r w:rsidR="00CE4E4D">
        <w:rPr>
          <w:sz w:val="26"/>
          <w:szCs w:val="26"/>
          <w:lang w:val="ru-RU"/>
        </w:rPr>
        <w:t xml:space="preserve"> сельсовета</w:t>
      </w:r>
      <w:r w:rsidRPr="00597BC2">
        <w:rPr>
          <w:sz w:val="26"/>
          <w:szCs w:val="26"/>
          <w:lang w:val="ru-RU"/>
        </w:rPr>
        <w:t xml:space="preserve"> в месячный срок готовит свои предложения и проект решения об отмене или изменении условий предоставления налоговых льгот и направляет их на рассмотрение представительного органа муниципального образования.</w:t>
      </w:r>
    </w:p>
    <w:p w:rsidR="003F230B" w:rsidRPr="00597BC2" w:rsidRDefault="003F230B" w:rsidP="00597BC2">
      <w:pPr>
        <w:pStyle w:val="a4"/>
        <w:tabs>
          <w:tab w:val="left" w:pos="0"/>
          <w:tab w:val="left" w:pos="268"/>
        </w:tabs>
        <w:ind w:left="0" w:firstLine="710"/>
        <w:rPr>
          <w:sz w:val="26"/>
          <w:szCs w:val="26"/>
          <w:lang w:val="ru-RU"/>
        </w:rPr>
      </w:pPr>
    </w:p>
    <w:p w:rsidR="003F230B" w:rsidRPr="003F230B" w:rsidRDefault="003F230B" w:rsidP="00597BC2">
      <w:pPr>
        <w:pStyle w:val="a4"/>
        <w:tabs>
          <w:tab w:val="left" w:pos="268"/>
        </w:tabs>
        <w:ind w:left="709" w:firstLine="0"/>
        <w:rPr>
          <w:sz w:val="24"/>
          <w:lang w:val="ru-RU"/>
        </w:rPr>
      </w:pPr>
    </w:p>
    <w:p w:rsidR="00AB74A1" w:rsidRDefault="00AB74A1" w:rsidP="00CE4E4D">
      <w:pPr>
        <w:pStyle w:val="a3"/>
        <w:spacing w:before="50"/>
        <w:ind w:left="5040" w:right="19" w:firstLine="720"/>
        <w:rPr>
          <w:lang w:val="ru-RU"/>
        </w:rPr>
      </w:pPr>
    </w:p>
    <w:p w:rsidR="00AB74A1" w:rsidRDefault="00AB74A1" w:rsidP="00CE4E4D">
      <w:pPr>
        <w:pStyle w:val="a3"/>
        <w:spacing w:before="50"/>
        <w:ind w:left="5040" w:right="19" w:firstLine="720"/>
        <w:rPr>
          <w:lang w:val="ru-RU"/>
        </w:rPr>
      </w:pPr>
    </w:p>
    <w:p w:rsidR="002248C9" w:rsidRDefault="002248C9" w:rsidP="00CE4E4D">
      <w:pPr>
        <w:pStyle w:val="a3"/>
        <w:spacing w:before="50"/>
        <w:ind w:left="5040" w:right="19" w:firstLine="720"/>
        <w:rPr>
          <w:lang w:val="ru-RU"/>
        </w:rPr>
      </w:pPr>
    </w:p>
    <w:p w:rsidR="002248C9" w:rsidRDefault="002248C9" w:rsidP="00CE4E4D">
      <w:pPr>
        <w:pStyle w:val="a3"/>
        <w:spacing w:before="50"/>
        <w:ind w:left="5040" w:right="19" w:firstLine="720"/>
        <w:rPr>
          <w:lang w:val="ru-RU"/>
        </w:rPr>
      </w:pPr>
    </w:p>
    <w:p w:rsidR="00AB74A1" w:rsidRDefault="00AB74A1" w:rsidP="00CE4E4D">
      <w:pPr>
        <w:pStyle w:val="a3"/>
        <w:spacing w:before="50"/>
        <w:ind w:left="5040" w:right="19" w:firstLine="720"/>
        <w:rPr>
          <w:lang w:val="ru-RU"/>
        </w:rPr>
      </w:pPr>
    </w:p>
    <w:p w:rsidR="009F0E0F" w:rsidRPr="002248C9" w:rsidRDefault="00641424" w:rsidP="00CE4E4D">
      <w:pPr>
        <w:pStyle w:val="a3"/>
        <w:spacing w:before="50"/>
        <w:ind w:left="5040" w:right="19" w:firstLine="720"/>
        <w:rPr>
          <w:sz w:val="22"/>
          <w:szCs w:val="22"/>
          <w:lang w:val="ru-RU"/>
        </w:rPr>
      </w:pPr>
      <w:r w:rsidRPr="002248C9">
        <w:rPr>
          <w:sz w:val="22"/>
          <w:szCs w:val="22"/>
          <w:lang w:val="ru-RU"/>
        </w:rPr>
        <w:t>Приложение 1</w:t>
      </w:r>
    </w:p>
    <w:p w:rsidR="009F0E0F" w:rsidRPr="002248C9" w:rsidRDefault="00641424" w:rsidP="00CE4E4D">
      <w:pPr>
        <w:spacing w:line="254" w:lineRule="auto"/>
        <w:ind w:left="5760" w:right="19"/>
        <w:rPr>
          <w:lang w:val="ru-RU"/>
        </w:rPr>
      </w:pPr>
      <w:r w:rsidRPr="002248C9">
        <w:rPr>
          <w:lang w:val="ru-RU"/>
        </w:rPr>
        <w:t>к Порядку проведения оценки обоснованности и эффективности предоставляемых (планируемых к предоставлению) налоговых льгот</w:t>
      </w:r>
    </w:p>
    <w:p w:rsidR="009F0E0F" w:rsidRPr="002248C9" w:rsidRDefault="00CE4E4D" w:rsidP="00CE4E4D">
      <w:pPr>
        <w:spacing w:before="1"/>
        <w:ind w:left="3600" w:right="19" w:firstLine="720"/>
        <w:jc w:val="center"/>
        <w:rPr>
          <w:lang w:val="ru-RU"/>
        </w:rPr>
      </w:pPr>
      <w:r w:rsidRPr="002248C9">
        <w:rPr>
          <w:lang w:val="ru-RU"/>
        </w:rPr>
        <w:t xml:space="preserve">  </w:t>
      </w:r>
      <w:r w:rsidR="00641424" w:rsidRPr="002248C9">
        <w:rPr>
          <w:lang w:val="ru-RU"/>
        </w:rPr>
        <w:t>и ставок по местным налогам</w:t>
      </w:r>
    </w:p>
    <w:p w:rsidR="00BB6BF7" w:rsidRDefault="00BB6BF7" w:rsidP="00CE4E4D">
      <w:pPr>
        <w:spacing w:before="1"/>
        <w:ind w:left="3600" w:right="19" w:firstLine="720"/>
        <w:jc w:val="center"/>
        <w:rPr>
          <w:lang w:val="ru-RU"/>
        </w:rPr>
      </w:pPr>
    </w:p>
    <w:p w:rsidR="00BB6BF7" w:rsidRPr="00C11A51" w:rsidRDefault="00BB6BF7" w:rsidP="00BB6BF7">
      <w:pPr>
        <w:spacing w:before="1"/>
        <w:ind w:left="3600" w:right="19" w:firstLine="720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ФОРМА 1</w:t>
      </w:r>
    </w:p>
    <w:p w:rsidR="009F0E0F" w:rsidRPr="0083670E" w:rsidRDefault="0083670E" w:rsidP="0083670E">
      <w:pPr>
        <w:pStyle w:val="Heading3"/>
        <w:tabs>
          <w:tab w:val="left" w:pos="6564"/>
        </w:tabs>
        <w:spacing w:before="234"/>
        <w:ind w:left="0" w:right="19"/>
        <w:rPr>
          <w:b w:val="0"/>
          <w:lang w:val="ru-RU"/>
        </w:rPr>
      </w:pPr>
      <w:r w:rsidRPr="0083670E">
        <w:rPr>
          <w:b w:val="0"/>
          <w:lang w:val="ru-RU"/>
        </w:rPr>
        <w:t xml:space="preserve">ПЕРЕЧЕНЬ ПРЕДОСТАВЛЯЕМЫХ НА ТЕРРИТОРИИ </w:t>
      </w:r>
      <w:r w:rsidR="008F78C4">
        <w:rPr>
          <w:b w:val="0"/>
          <w:lang w:val="ru-RU"/>
        </w:rPr>
        <w:t xml:space="preserve">КЛИМОУЦЕВСКОГО </w:t>
      </w:r>
      <w:r w:rsidRPr="0083670E">
        <w:rPr>
          <w:b w:val="0"/>
          <w:lang w:val="ru-RU"/>
        </w:rPr>
        <w:t xml:space="preserve">СЕЛЬСОВЕТА НАЛОГОВЫХ ЛЬГОТ, УСТАНОВЛЕННЫХ РЕШЕНИЯМИ СЕЛЬСКОГО СОВЕТА НАРОДНЫХ ДЕПУТАТОВ НА 01 ЯНВАРЯ </w:t>
      </w:r>
      <w:r w:rsidR="00641424" w:rsidRPr="0083670E">
        <w:rPr>
          <w:b w:val="0"/>
          <w:spacing w:val="1"/>
          <w:lang w:val="ru-RU"/>
        </w:rPr>
        <w:t xml:space="preserve"> </w:t>
      </w:r>
      <w:r w:rsidR="00641424" w:rsidRPr="0083670E">
        <w:rPr>
          <w:b w:val="0"/>
          <w:lang w:val="ru-RU"/>
        </w:rPr>
        <w:t>20</w:t>
      </w:r>
      <w:r w:rsidRPr="0083670E">
        <w:rPr>
          <w:b w:val="0"/>
          <w:lang w:val="ru-RU"/>
        </w:rPr>
        <w:t>__</w:t>
      </w:r>
      <w:r w:rsidR="00641424" w:rsidRPr="0083670E">
        <w:rPr>
          <w:b w:val="0"/>
          <w:spacing w:val="-6"/>
          <w:lang w:val="ru-RU"/>
        </w:rPr>
        <w:t xml:space="preserve"> </w:t>
      </w:r>
      <w:r w:rsidRPr="0083670E">
        <w:rPr>
          <w:b w:val="0"/>
          <w:lang w:val="ru-RU"/>
        </w:rPr>
        <w:t>ГОДА</w:t>
      </w:r>
    </w:p>
    <w:p w:rsidR="009F0E0F" w:rsidRPr="00C11A51" w:rsidRDefault="009F0E0F" w:rsidP="000841AB">
      <w:pPr>
        <w:pStyle w:val="a3"/>
        <w:ind w:left="0" w:right="19"/>
        <w:rPr>
          <w:b/>
          <w:sz w:val="20"/>
          <w:lang w:val="ru-RU"/>
        </w:rPr>
      </w:pPr>
    </w:p>
    <w:p w:rsidR="009F0E0F" w:rsidRPr="00C11A51" w:rsidRDefault="009F0E0F" w:rsidP="000841AB">
      <w:pPr>
        <w:pStyle w:val="a3"/>
        <w:spacing w:before="6" w:after="1"/>
        <w:ind w:left="0" w:right="19"/>
        <w:rPr>
          <w:b/>
          <w:sz w:val="12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1679"/>
        <w:gridCol w:w="1478"/>
        <w:gridCol w:w="1663"/>
        <w:gridCol w:w="1135"/>
        <w:gridCol w:w="1560"/>
        <w:gridCol w:w="1445"/>
      </w:tblGrid>
      <w:tr w:rsidR="009F0E0F" w:rsidRPr="002E4DCA" w:rsidTr="00D91616">
        <w:trPr>
          <w:trHeight w:hRule="exact" w:val="2206"/>
        </w:trPr>
        <w:tc>
          <w:tcPr>
            <w:tcW w:w="601" w:type="dxa"/>
            <w:vAlign w:val="center"/>
          </w:tcPr>
          <w:p w:rsidR="009F0E0F" w:rsidRPr="0083670E" w:rsidRDefault="00641424" w:rsidP="0083670E">
            <w:pPr>
              <w:pStyle w:val="TableParagraph"/>
              <w:spacing w:before="35" w:line="240" w:lineRule="auto"/>
              <w:ind w:left="34" w:right="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79" w:type="dxa"/>
            <w:vAlign w:val="center"/>
          </w:tcPr>
          <w:p w:rsidR="009F0E0F" w:rsidRDefault="0083670E" w:rsidP="0083670E">
            <w:pPr>
              <w:pStyle w:val="TableParagraph"/>
              <w:spacing w:before="35" w:line="240" w:lineRule="auto"/>
              <w:ind w:left="0" w:right="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Наименование </w:t>
            </w:r>
            <w:r w:rsidR="00641424">
              <w:rPr>
                <w:sz w:val="24"/>
              </w:rPr>
              <w:t>налога</w:t>
            </w:r>
          </w:p>
        </w:tc>
        <w:tc>
          <w:tcPr>
            <w:tcW w:w="1478" w:type="dxa"/>
            <w:vAlign w:val="center"/>
          </w:tcPr>
          <w:p w:rsidR="009F0E0F" w:rsidRDefault="0083670E" w:rsidP="0083670E">
            <w:pPr>
              <w:pStyle w:val="TableParagraph"/>
              <w:spacing w:before="35" w:line="240" w:lineRule="auto"/>
              <w:ind w:left="22" w:righ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Номер и дата решения Совета народных депутатов</w:t>
            </w:r>
          </w:p>
          <w:p w:rsidR="0083670E" w:rsidRPr="0083670E" w:rsidRDefault="0083670E" w:rsidP="0083670E">
            <w:pPr>
              <w:pStyle w:val="TableParagraph"/>
              <w:spacing w:before="35" w:line="240" w:lineRule="auto"/>
              <w:ind w:left="22" w:right="19"/>
              <w:jc w:val="center"/>
              <w:rPr>
                <w:sz w:val="24"/>
                <w:lang w:val="ru-RU"/>
              </w:rPr>
            </w:pPr>
          </w:p>
        </w:tc>
        <w:tc>
          <w:tcPr>
            <w:tcW w:w="1663" w:type="dxa"/>
            <w:vAlign w:val="center"/>
          </w:tcPr>
          <w:p w:rsidR="009F0E0F" w:rsidRPr="00D91616" w:rsidRDefault="0083670E" w:rsidP="0083670E">
            <w:pPr>
              <w:pStyle w:val="TableParagraph"/>
              <w:spacing w:before="35" w:line="240" w:lineRule="auto"/>
              <w:ind w:left="0" w:right="19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категории налогоплательщиков</w:t>
            </w:r>
            <w:r w:rsidR="00D91616">
              <w:rPr>
                <w:sz w:val="24"/>
                <w:lang w:val="ru-RU"/>
              </w:rPr>
              <w:t>, которым предоставлена льгота</w:t>
            </w:r>
          </w:p>
        </w:tc>
        <w:tc>
          <w:tcPr>
            <w:tcW w:w="1135" w:type="dxa"/>
            <w:vAlign w:val="center"/>
          </w:tcPr>
          <w:p w:rsidR="009F0E0F" w:rsidRPr="00D91616" w:rsidRDefault="00D91616" w:rsidP="0083670E">
            <w:pPr>
              <w:pStyle w:val="TableParagraph"/>
              <w:spacing w:before="35" w:line="240" w:lineRule="auto"/>
              <w:ind w:left="19" w:righ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Цель предоставления льготы</w:t>
            </w:r>
          </w:p>
        </w:tc>
        <w:tc>
          <w:tcPr>
            <w:tcW w:w="1560" w:type="dxa"/>
            <w:vAlign w:val="center"/>
          </w:tcPr>
          <w:p w:rsidR="009F0E0F" w:rsidRPr="00D91616" w:rsidRDefault="00D91616" w:rsidP="0083670E">
            <w:pPr>
              <w:pStyle w:val="TableParagraph"/>
              <w:spacing w:before="35" w:line="240" w:lineRule="auto"/>
              <w:ind w:left="-1" w:right="19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Размер (содержание) льготы</w:t>
            </w:r>
          </w:p>
        </w:tc>
        <w:tc>
          <w:tcPr>
            <w:tcW w:w="1445" w:type="dxa"/>
            <w:vAlign w:val="center"/>
          </w:tcPr>
          <w:p w:rsidR="009F0E0F" w:rsidRPr="00D91616" w:rsidRDefault="00D91616" w:rsidP="007835E2">
            <w:pPr>
              <w:pStyle w:val="TableParagraph"/>
              <w:spacing w:before="35" w:line="240" w:lineRule="auto"/>
              <w:ind w:left="0" w:righ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Сумма недополученных доходов бюджета </w:t>
            </w:r>
            <w:r w:rsidR="007835E2">
              <w:rPr>
                <w:sz w:val="24"/>
                <w:lang w:val="ru-RU"/>
              </w:rPr>
              <w:t>Климоуцевского</w:t>
            </w:r>
            <w:r>
              <w:rPr>
                <w:sz w:val="24"/>
                <w:lang w:val="ru-RU"/>
              </w:rPr>
              <w:t xml:space="preserve"> сельсовета</w:t>
            </w:r>
          </w:p>
        </w:tc>
      </w:tr>
      <w:tr w:rsidR="009F0E0F" w:rsidTr="00D91616">
        <w:trPr>
          <w:trHeight w:hRule="exact" w:val="331"/>
        </w:trPr>
        <w:tc>
          <w:tcPr>
            <w:tcW w:w="601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79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78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63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445" w:type="dxa"/>
            <w:vAlign w:val="center"/>
          </w:tcPr>
          <w:p w:rsidR="009F0E0F" w:rsidRDefault="00641424" w:rsidP="0083670E">
            <w:pPr>
              <w:pStyle w:val="TableParagraph"/>
              <w:spacing w:before="91" w:line="240" w:lineRule="auto"/>
              <w:ind w:left="0"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9F0E0F" w:rsidTr="00D91616">
        <w:trPr>
          <w:trHeight w:hRule="exact" w:val="331"/>
        </w:trPr>
        <w:tc>
          <w:tcPr>
            <w:tcW w:w="601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79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78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63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13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560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4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</w:tr>
      <w:tr w:rsidR="009F0E0F" w:rsidTr="00D91616">
        <w:trPr>
          <w:trHeight w:hRule="exact" w:val="336"/>
        </w:trPr>
        <w:tc>
          <w:tcPr>
            <w:tcW w:w="601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79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78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63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13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560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4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</w:tr>
      <w:tr w:rsidR="009F0E0F" w:rsidTr="00D91616">
        <w:trPr>
          <w:trHeight w:hRule="exact" w:val="331"/>
        </w:trPr>
        <w:tc>
          <w:tcPr>
            <w:tcW w:w="601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79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78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63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13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560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4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</w:tr>
      <w:tr w:rsidR="009F0E0F" w:rsidTr="00D91616">
        <w:trPr>
          <w:trHeight w:hRule="exact" w:val="331"/>
        </w:trPr>
        <w:tc>
          <w:tcPr>
            <w:tcW w:w="601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79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78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63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13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560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4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</w:tr>
      <w:tr w:rsidR="009F0E0F" w:rsidTr="00D91616">
        <w:trPr>
          <w:trHeight w:hRule="exact" w:val="331"/>
        </w:trPr>
        <w:tc>
          <w:tcPr>
            <w:tcW w:w="601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79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78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663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13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560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  <w:tc>
          <w:tcPr>
            <w:tcW w:w="1445" w:type="dxa"/>
            <w:vAlign w:val="center"/>
          </w:tcPr>
          <w:p w:rsidR="009F0E0F" w:rsidRDefault="009F0E0F" w:rsidP="0083670E">
            <w:pPr>
              <w:ind w:right="19"/>
              <w:jc w:val="center"/>
            </w:pPr>
          </w:p>
        </w:tc>
      </w:tr>
    </w:tbl>
    <w:p w:rsidR="009F0E0F" w:rsidRPr="00D91616" w:rsidRDefault="009F0E0F" w:rsidP="000841AB">
      <w:pPr>
        <w:ind w:right="19"/>
        <w:rPr>
          <w:lang w:val="ru-RU"/>
        </w:rPr>
        <w:sectPr w:rsidR="009F0E0F" w:rsidRPr="00D91616" w:rsidSect="002248C9">
          <w:pgSz w:w="11900" w:h="16840"/>
          <w:pgMar w:top="851" w:right="701" w:bottom="567" w:left="1240" w:header="720" w:footer="720" w:gutter="0"/>
          <w:cols w:space="720"/>
        </w:sectPr>
      </w:pPr>
    </w:p>
    <w:p w:rsidR="00D91616" w:rsidRPr="002248C9" w:rsidRDefault="00641424" w:rsidP="00D91616">
      <w:pPr>
        <w:pStyle w:val="a3"/>
        <w:spacing w:before="47"/>
        <w:ind w:left="5107" w:right="36" w:firstLine="653"/>
        <w:rPr>
          <w:sz w:val="22"/>
          <w:szCs w:val="22"/>
          <w:lang w:val="ru-RU"/>
        </w:rPr>
      </w:pPr>
      <w:r w:rsidRPr="002248C9">
        <w:rPr>
          <w:sz w:val="22"/>
          <w:szCs w:val="22"/>
          <w:lang w:val="ru-RU"/>
        </w:rPr>
        <w:lastRenderedPageBreak/>
        <w:t>Приложение 2</w:t>
      </w:r>
    </w:p>
    <w:p w:rsidR="00D91616" w:rsidRPr="002248C9" w:rsidRDefault="00641424" w:rsidP="002558A7">
      <w:pPr>
        <w:pStyle w:val="a3"/>
        <w:ind w:left="5107" w:right="36" w:firstLine="653"/>
        <w:rPr>
          <w:sz w:val="22"/>
          <w:szCs w:val="22"/>
          <w:lang w:val="ru-RU"/>
        </w:rPr>
      </w:pPr>
      <w:r w:rsidRPr="002248C9">
        <w:rPr>
          <w:sz w:val="22"/>
          <w:szCs w:val="22"/>
          <w:lang w:val="ru-RU"/>
        </w:rPr>
        <w:t xml:space="preserve">к Порядку проведения оценки </w:t>
      </w:r>
      <w:r w:rsidR="00D91616" w:rsidRPr="002248C9">
        <w:rPr>
          <w:sz w:val="22"/>
          <w:szCs w:val="22"/>
          <w:lang w:val="ru-RU"/>
        </w:rPr>
        <w:t xml:space="preserve">и </w:t>
      </w:r>
    </w:p>
    <w:p w:rsidR="00D91616" w:rsidRPr="002248C9" w:rsidRDefault="00D91616" w:rsidP="002558A7">
      <w:pPr>
        <w:pStyle w:val="a3"/>
        <w:ind w:left="5107" w:right="36" w:firstLine="653"/>
        <w:rPr>
          <w:sz w:val="22"/>
          <w:szCs w:val="22"/>
          <w:lang w:val="ru-RU"/>
        </w:rPr>
      </w:pPr>
      <w:r w:rsidRPr="002248C9">
        <w:rPr>
          <w:sz w:val="22"/>
          <w:szCs w:val="22"/>
          <w:lang w:val="ru-RU"/>
        </w:rPr>
        <w:t>об</w:t>
      </w:r>
      <w:r w:rsidR="00641424" w:rsidRPr="002248C9">
        <w:rPr>
          <w:sz w:val="22"/>
          <w:szCs w:val="22"/>
          <w:lang w:val="ru-RU"/>
        </w:rPr>
        <w:t xml:space="preserve">основанности и эффективности </w:t>
      </w:r>
    </w:p>
    <w:p w:rsidR="00D91616" w:rsidRPr="002248C9" w:rsidRDefault="00641424" w:rsidP="002558A7">
      <w:pPr>
        <w:pStyle w:val="a3"/>
        <w:ind w:left="5107" w:right="36" w:firstLine="653"/>
        <w:rPr>
          <w:sz w:val="22"/>
          <w:szCs w:val="22"/>
          <w:lang w:val="ru-RU"/>
        </w:rPr>
      </w:pPr>
      <w:r w:rsidRPr="002248C9">
        <w:rPr>
          <w:sz w:val="22"/>
          <w:szCs w:val="22"/>
          <w:lang w:val="ru-RU"/>
        </w:rPr>
        <w:t xml:space="preserve">предоставляемых (планируемых к </w:t>
      </w:r>
    </w:p>
    <w:p w:rsidR="009F0E0F" w:rsidRPr="002248C9" w:rsidRDefault="00641424" w:rsidP="002558A7">
      <w:pPr>
        <w:pStyle w:val="a3"/>
        <w:ind w:left="5107" w:right="34" w:firstLine="653"/>
        <w:rPr>
          <w:sz w:val="22"/>
          <w:szCs w:val="22"/>
          <w:lang w:val="ru-RU"/>
        </w:rPr>
      </w:pPr>
      <w:r w:rsidRPr="002248C9">
        <w:rPr>
          <w:sz w:val="22"/>
          <w:szCs w:val="22"/>
          <w:lang w:val="ru-RU"/>
        </w:rPr>
        <w:t>предоставлению) налоговых льгот и</w:t>
      </w:r>
    </w:p>
    <w:p w:rsidR="009F0E0F" w:rsidRPr="002248C9" w:rsidRDefault="00641424" w:rsidP="002558A7">
      <w:pPr>
        <w:ind w:left="5760" w:right="34"/>
        <w:rPr>
          <w:lang w:val="ru-RU"/>
        </w:rPr>
      </w:pPr>
      <w:r w:rsidRPr="002248C9">
        <w:rPr>
          <w:lang w:val="ru-RU"/>
        </w:rPr>
        <w:t>ставок по местным налогам</w:t>
      </w:r>
    </w:p>
    <w:p w:rsidR="009F0E0F" w:rsidRPr="00F6098D" w:rsidRDefault="009F0E0F" w:rsidP="00F6098D">
      <w:pPr>
        <w:pStyle w:val="a3"/>
        <w:ind w:left="0" w:right="34"/>
        <w:rPr>
          <w:lang w:val="ru-RU"/>
        </w:rPr>
      </w:pPr>
    </w:p>
    <w:p w:rsidR="009F0E0F" w:rsidRPr="00AB74A1" w:rsidRDefault="00641424" w:rsidP="00F6098D">
      <w:pPr>
        <w:pStyle w:val="Heading3"/>
        <w:spacing w:before="0"/>
        <w:ind w:left="0" w:right="34"/>
        <w:rPr>
          <w:b w:val="0"/>
          <w:lang w:val="ru-RU"/>
        </w:rPr>
      </w:pPr>
      <w:r w:rsidRPr="00AB74A1">
        <w:rPr>
          <w:b w:val="0"/>
          <w:lang w:val="ru-RU"/>
        </w:rPr>
        <w:t>Методика</w:t>
      </w:r>
    </w:p>
    <w:p w:rsidR="009F0E0F" w:rsidRPr="00AB74A1" w:rsidRDefault="00641424" w:rsidP="00F6098D">
      <w:pPr>
        <w:ind w:right="34"/>
        <w:jc w:val="center"/>
        <w:rPr>
          <w:sz w:val="26"/>
          <w:szCs w:val="26"/>
          <w:lang w:val="ru-RU"/>
        </w:rPr>
      </w:pPr>
      <w:r w:rsidRPr="00AB74A1">
        <w:rPr>
          <w:sz w:val="26"/>
          <w:szCs w:val="26"/>
          <w:lang w:val="ru-RU"/>
        </w:rPr>
        <w:t>определения объема недополученных (выпадающих) доходов бюджета в связи с предоставлением налоговых льгот</w:t>
      </w:r>
    </w:p>
    <w:p w:rsidR="009F0E0F" w:rsidRPr="00F6098D" w:rsidRDefault="009F0E0F" w:rsidP="00F6098D">
      <w:pPr>
        <w:pStyle w:val="a3"/>
        <w:ind w:left="0" w:right="34"/>
        <w:jc w:val="center"/>
        <w:rPr>
          <w:b/>
          <w:lang w:val="ru-RU"/>
        </w:rPr>
      </w:pPr>
    </w:p>
    <w:p w:rsidR="009F0E0F" w:rsidRPr="00F6098D" w:rsidRDefault="00641424" w:rsidP="00F6098D">
      <w:pPr>
        <w:pStyle w:val="a4"/>
        <w:numPr>
          <w:ilvl w:val="0"/>
          <w:numId w:val="2"/>
        </w:numPr>
        <w:tabs>
          <w:tab w:val="left" w:pos="1146"/>
        </w:tabs>
        <w:ind w:right="34" w:firstLine="692"/>
        <w:jc w:val="both"/>
        <w:rPr>
          <w:sz w:val="26"/>
          <w:szCs w:val="26"/>
          <w:lang w:val="ru-RU"/>
        </w:rPr>
      </w:pPr>
      <w:r w:rsidRPr="00F6098D">
        <w:rPr>
          <w:sz w:val="26"/>
          <w:szCs w:val="26"/>
          <w:lang w:val="ru-RU"/>
        </w:rPr>
        <w:t>Расчет объема недополученных (выпадающих) доходов бюджета от предоставления налоговых льгот производится по каждому виду местных налогов, в отношении каждой из предоставленных льгот и по каждой категории их получателей по отдельным видам экономической</w:t>
      </w:r>
      <w:r w:rsidRPr="00F6098D">
        <w:rPr>
          <w:spacing w:val="-17"/>
          <w:sz w:val="26"/>
          <w:szCs w:val="26"/>
          <w:lang w:val="ru-RU"/>
        </w:rPr>
        <w:t xml:space="preserve"> </w:t>
      </w:r>
      <w:r w:rsidRPr="00F6098D">
        <w:rPr>
          <w:sz w:val="26"/>
          <w:szCs w:val="26"/>
          <w:lang w:val="ru-RU"/>
        </w:rPr>
        <w:t>деятельности.</w:t>
      </w:r>
    </w:p>
    <w:p w:rsidR="009F0E0F" w:rsidRPr="00C11A51" w:rsidRDefault="00641424" w:rsidP="000841AB">
      <w:pPr>
        <w:pStyle w:val="a4"/>
        <w:numPr>
          <w:ilvl w:val="0"/>
          <w:numId w:val="2"/>
        </w:numPr>
        <w:tabs>
          <w:tab w:val="left" w:pos="1060"/>
        </w:tabs>
        <w:spacing w:before="1" w:line="249" w:lineRule="auto"/>
        <w:ind w:right="36" w:firstLine="672"/>
        <w:jc w:val="both"/>
        <w:rPr>
          <w:sz w:val="26"/>
          <w:lang w:val="ru-RU"/>
        </w:rPr>
      </w:pPr>
      <w:r w:rsidRPr="00C11A51">
        <w:rPr>
          <w:sz w:val="26"/>
          <w:lang w:val="ru-RU"/>
        </w:rPr>
        <w:t>Для расчета объема недополученных (выпадающих) доходов бюджета от предоставления налоговой льготы необходимо определить размер налоговой базы по каждому виду налога, попадающему под действие налоговой</w:t>
      </w:r>
      <w:r w:rsidRPr="00C11A51">
        <w:rPr>
          <w:spacing w:val="-20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льготы;</w:t>
      </w:r>
    </w:p>
    <w:p w:rsidR="009F0E0F" w:rsidRPr="00C11A51" w:rsidRDefault="00641424" w:rsidP="000841AB">
      <w:pPr>
        <w:pStyle w:val="a4"/>
        <w:numPr>
          <w:ilvl w:val="1"/>
          <w:numId w:val="5"/>
        </w:numPr>
        <w:tabs>
          <w:tab w:val="left" w:pos="940"/>
        </w:tabs>
        <w:spacing w:before="25"/>
        <w:ind w:right="36"/>
        <w:jc w:val="left"/>
        <w:rPr>
          <w:sz w:val="26"/>
          <w:lang w:val="ru-RU"/>
        </w:rPr>
      </w:pPr>
      <w:r w:rsidRPr="00C11A51">
        <w:rPr>
          <w:sz w:val="26"/>
          <w:lang w:val="ru-RU"/>
        </w:rPr>
        <w:t>в условиях года, предшествующего году применения налоговой</w:t>
      </w:r>
      <w:r w:rsidRPr="00C11A51">
        <w:rPr>
          <w:spacing w:val="-19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льготы;</w:t>
      </w:r>
    </w:p>
    <w:p w:rsidR="009F0E0F" w:rsidRPr="00C11A51" w:rsidRDefault="00641424" w:rsidP="000841AB">
      <w:pPr>
        <w:pStyle w:val="a4"/>
        <w:numPr>
          <w:ilvl w:val="1"/>
          <w:numId w:val="5"/>
        </w:numPr>
        <w:tabs>
          <w:tab w:val="left" w:pos="940"/>
        </w:tabs>
        <w:spacing w:before="13"/>
        <w:ind w:right="36"/>
        <w:jc w:val="left"/>
        <w:rPr>
          <w:sz w:val="26"/>
          <w:lang w:val="ru-RU"/>
        </w:rPr>
      </w:pPr>
      <w:r w:rsidRPr="00C11A51">
        <w:rPr>
          <w:sz w:val="26"/>
          <w:lang w:val="ru-RU"/>
        </w:rPr>
        <w:t>в условиях года начала применения налоговой</w:t>
      </w:r>
      <w:r w:rsidRPr="00C11A51">
        <w:rPr>
          <w:spacing w:val="-13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льготы.</w:t>
      </w:r>
    </w:p>
    <w:p w:rsidR="009F0E0F" w:rsidRPr="00C11A51" w:rsidRDefault="00641424" w:rsidP="000841AB">
      <w:pPr>
        <w:pStyle w:val="a4"/>
        <w:numPr>
          <w:ilvl w:val="0"/>
          <w:numId w:val="2"/>
        </w:numPr>
        <w:tabs>
          <w:tab w:val="left" w:pos="1060"/>
        </w:tabs>
        <w:spacing w:before="13" w:line="249" w:lineRule="auto"/>
        <w:ind w:right="36" w:firstLine="672"/>
        <w:jc w:val="both"/>
        <w:rPr>
          <w:sz w:val="26"/>
          <w:lang w:val="ru-RU"/>
        </w:rPr>
      </w:pPr>
      <w:r w:rsidRPr="00C11A51">
        <w:rPr>
          <w:sz w:val="26"/>
          <w:lang w:val="ru-RU"/>
        </w:rPr>
        <w:t>Расчет объема недополученных (выпадающих) доходов бюджета от предоставления налоговых льгот производится по следующим</w:t>
      </w:r>
      <w:r w:rsidRPr="00C11A51">
        <w:rPr>
          <w:spacing w:val="-27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формулам:</w:t>
      </w:r>
    </w:p>
    <w:p w:rsidR="009F0E0F" w:rsidRPr="00C11A51" w:rsidRDefault="00641424" w:rsidP="000841AB">
      <w:pPr>
        <w:pStyle w:val="a4"/>
        <w:numPr>
          <w:ilvl w:val="1"/>
          <w:numId w:val="2"/>
        </w:numPr>
        <w:tabs>
          <w:tab w:val="left" w:pos="1218"/>
        </w:tabs>
        <w:spacing w:before="25" w:line="249" w:lineRule="auto"/>
        <w:ind w:right="36" w:firstLine="668"/>
        <w:jc w:val="both"/>
        <w:rPr>
          <w:sz w:val="26"/>
          <w:lang w:val="ru-RU"/>
        </w:rPr>
      </w:pPr>
      <w:r w:rsidRPr="00C11A51">
        <w:rPr>
          <w:sz w:val="26"/>
          <w:lang w:val="ru-RU"/>
        </w:rPr>
        <w:t>в случае, если предоставление льготы заключается в освобождении от налогообложения части базы</w:t>
      </w:r>
      <w:r w:rsidRPr="00C11A51">
        <w:rPr>
          <w:spacing w:val="-16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налога:</w:t>
      </w:r>
    </w:p>
    <w:p w:rsidR="00D91616" w:rsidRDefault="00641424" w:rsidP="00D91616">
      <w:pPr>
        <w:pStyle w:val="a3"/>
        <w:spacing w:before="6" w:line="249" w:lineRule="auto"/>
        <w:ind w:left="0" w:right="36" w:firstLine="709"/>
        <w:jc w:val="center"/>
        <w:rPr>
          <w:lang w:val="ru-RU"/>
        </w:rPr>
      </w:pPr>
      <w:r w:rsidRPr="00C11A51">
        <w:rPr>
          <w:lang w:val="ru-RU"/>
        </w:rPr>
        <w:t>Спб = Сснб * НС, где</w:t>
      </w:r>
    </w:p>
    <w:p w:rsidR="00D91616" w:rsidRDefault="00641424" w:rsidP="00D91616">
      <w:pPr>
        <w:pStyle w:val="a3"/>
        <w:spacing w:before="6" w:line="249" w:lineRule="auto"/>
        <w:ind w:left="0" w:right="36" w:firstLine="709"/>
        <w:rPr>
          <w:lang w:val="ru-RU"/>
        </w:rPr>
      </w:pPr>
      <w:r w:rsidRPr="00C11A51">
        <w:rPr>
          <w:lang w:val="ru-RU"/>
        </w:rPr>
        <w:t xml:space="preserve">Спб - сумма, недополученных (выпадающих) доходов; </w:t>
      </w:r>
    </w:p>
    <w:p w:rsidR="00D91616" w:rsidRDefault="00641424" w:rsidP="00D91616">
      <w:pPr>
        <w:pStyle w:val="a3"/>
        <w:spacing w:before="6" w:line="249" w:lineRule="auto"/>
        <w:ind w:left="0" w:right="36" w:firstLine="709"/>
        <w:rPr>
          <w:lang w:val="ru-RU"/>
        </w:rPr>
      </w:pPr>
      <w:r w:rsidRPr="00C11A51">
        <w:rPr>
          <w:lang w:val="ru-RU"/>
        </w:rPr>
        <w:t xml:space="preserve">Сснб - размер сокращения базы налога в связи с предоставлением льготы; </w:t>
      </w:r>
    </w:p>
    <w:p w:rsidR="009F0E0F" w:rsidRPr="00C11A51" w:rsidRDefault="00641424" w:rsidP="00D91616">
      <w:pPr>
        <w:pStyle w:val="a3"/>
        <w:spacing w:before="6" w:line="249" w:lineRule="auto"/>
        <w:ind w:left="0" w:right="36" w:firstLine="709"/>
        <w:rPr>
          <w:lang w:val="ru-RU"/>
        </w:rPr>
      </w:pPr>
      <w:r w:rsidRPr="00C11A51">
        <w:rPr>
          <w:lang w:val="ru-RU"/>
        </w:rPr>
        <w:t>НС - действующая в период предоставления льготы ставка налога.</w:t>
      </w:r>
    </w:p>
    <w:p w:rsidR="009F0E0F" w:rsidRPr="00C11A51" w:rsidRDefault="00641424" w:rsidP="000841AB">
      <w:pPr>
        <w:pStyle w:val="a4"/>
        <w:numPr>
          <w:ilvl w:val="1"/>
          <w:numId w:val="2"/>
        </w:numPr>
        <w:tabs>
          <w:tab w:val="left" w:pos="1218"/>
        </w:tabs>
        <w:spacing w:before="1" w:line="249" w:lineRule="auto"/>
        <w:ind w:right="36" w:firstLine="668"/>
        <w:jc w:val="both"/>
        <w:rPr>
          <w:sz w:val="26"/>
          <w:lang w:val="ru-RU"/>
        </w:rPr>
      </w:pPr>
      <w:r w:rsidRPr="00C11A51">
        <w:rPr>
          <w:sz w:val="26"/>
          <w:lang w:val="ru-RU"/>
        </w:rPr>
        <w:t>в случае, если предоставление</w:t>
      </w:r>
      <w:r w:rsidR="002558A7">
        <w:rPr>
          <w:sz w:val="26"/>
          <w:lang w:val="ru-RU"/>
        </w:rPr>
        <w:t xml:space="preserve"> льготы заключается в обложении </w:t>
      </w:r>
      <w:r w:rsidRPr="00C11A51">
        <w:rPr>
          <w:sz w:val="26"/>
          <w:lang w:val="ru-RU"/>
        </w:rPr>
        <w:t>части базы налога по пониженной налоговой</w:t>
      </w:r>
      <w:r w:rsidRPr="00C11A51">
        <w:rPr>
          <w:spacing w:val="-18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ставке:</w:t>
      </w:r>
    </w:p>
    <w:p w:rsidR="00D91616" w:rsidRDefault="00641424" w:rsidP="00D91616">
      <w:pPr>
        <w:pStyle w:val="a3"/>
        <w:spacing w:before="11" w:line="249" w:lineRule="auto"/>
        <w:ind w:left="0" w:right="36" w:firstLine="709"/>
        <w:jc w:val="center"/>
        <w:rPr>
          <w:lang w:val="ru-RU"/>
        </w:rPr>
      </w:pPr>
      <w:r w:rsidRPr="00C11A51">
        <w:rPr>
          <w:lang w:val="ru-RU"/>
        </w:rPr>
        <w:t>Спб = БНл * (НСб - НСл), где</w:t>
      </w:r>
    </w:p>
    <w:p w:rsidR="00D91616" w:rsidRDefault="00641424" w:rsidP="00D91616">
      <w:pPr>
        <w:pStyle w:val="a3"/>
        <w:spacing w:before="11" w:line="249" w:lineRule="auto"/>
        <w:ind w:left="0" w:right="36" w:firstLine="720"/>
        <w:rPr>
          <w:lang w:val="ru-RU"/>
        </w:rPr>
      </w:pPr>
      <w:r w:rsidRPr="00C11A51">
        <w:rPr>
          <w:lang w:val="ru-RU"/>
        </w:rPr>
        <w:t xml:space="preserve">Спб - сумма недополученных (выпадающих) доходов; </w:t>
      </w:r>
    </w:p>
    <w:p w:rsidR="009F0E0F" w:rsidRPr="00C11A51" w:rsidRDefault="00641424" w:rsidP="00D91616">
      <w:pPr>
        <w:pStyle w:val="a3"/>
        <w:spacing w:before="11" w:line="249" w:lineRule="auto"/>
        <w:ind w:left="0" w:right="36" w:firstLine="720"/>
        <w:rPr>
          <w:lang w:val="ru-RU"/>
        </w:rPr>
      </w:pPr>
      <w:r w:rsidRPr="00C11A51">
        <w:rPr>
          <w:lang w:val="ru-RU"/>
        </w:rPr>
        <w:t>БНл - размер базы налога, на которую распространяется действие льготной ставки;</w:t>
      </w:r>
    </w:p>
    <w:p w:rsidR="00D91616" w:rsidRDefault="00641424" w:rsidP="000841AB">
      <w:pPr>
        <w:pStyle w:val="a3"/>
        <w:spacing w:before="1" w:line="249" w:lineRule="auto"/>
        <w:ind w:left="771" w:right="36"/>
        <w:rPr>
          <w:lang w:val="ru-RU"/>
        </w:rPr>
      </w:pPr>
      <w:r w:rsidRPr="00C11A51">
        <w:rPr>
          <w:lang w:val="ru-RU"/>
        </w:rPr>
        <w:t xml:space="preserve">НСб - действующая в период предоставления льготы базовая ставка налога; </w:t>
      </w:r>
    </w:p>
    <w:p w:rsidR="009F0E0F" w:rsidRPr="00C11A51" w:rsidRDefault="00641424" w:rsidP="000841AB">
      <w:pPr>
        <w:pStyle w:val="a3"/>
        <w:spacing w:before="1" w:line="249" w:lineRule="auto"/>
        <w:ind w:left="771" w:right="36"/>
        <w:rPr>
          <w:lang w:val="ru-RU"/>
        </w:rPr>
      </w:pPr>
      <w:r w:rsidRPr="00C11A51">
        <w:rPr>
          <w:lang w:val="ru-RU"/>
        </w:rPr>
        <w:t>НСл - льготная ставка налога.</w:t>
      </w:r>
    </w:p>
    <w:p w:rsidR="009F0E0F" w:rsidRPr="00C11A51" w:rsidRDefault="00641424" w:rsidP="000841AB">
      <w:pPr>
        <w:pStyle w:val="a3"/>
        <w:spacing w:before="1" w:line="249" w:lineRule="auto"/>
        <w:ind w:right="36" w:firstLine="667"/>
        <w:jc w:val="both"/>
        <w:rPr>
          <w:lang w:val="ru-RU"/>
        </w:rPr>
      </w:pPr>
      <w:r w:rsidRPr="00C11A51">
        <w:rPr>
          <w:lang w:val="ru-RU"/>
        </w:rPr>
        <w:t>Размер сокращения базы налога по причине предоставления льгот (Сснб) представляет собой:</w:t>
      </w:r>
    </w:p>
    <w:p w:rsidR="009F0E0F" w:rsidRPr="00C11A51" w:rsidRDefault="00641424" w:rsidP="000841AB">
      <w:pPr>
        <w:pStyle w:val="a4"/>
        <w:numPr>
          <w:ilvl w:val="0"/>
          <w:numId w:val="1"/>
        </w:numPr>
        <w:tabs>
          <w:tab w:val="left" w:pos="940"/>
        </w:tabs>
        <w:spacing w:before="6" w:line="249" w:lineRule="auto"/>
        <w:ind w:right="36" w:firstLine="672"/>
        <w:rPr>
          <w:sz w:val="26"/>
          <w:lang w:val="ru-RU"/>
        </w:rPr>
      </w:pPr>
      <w:r w:rsidRPr="00C11A51">
        <w:rPr>
          <w:sz w:val="26"/>
          <w:lang w:val="ru-RU"/>
        </w:rPr>
        <w:t>по земельному налогу - кадастровую стоимость земельных участков, освобождаемых от налогообложения либо облагаемых по более низкой налоговой ставке;</w:t>
      </w:r>
    </w:p>
    <w:p w:rsidR="009F0E0F" w:rsidRPr="00C11A51" w:rsidRDefault="00641424" w:rsidP="000841AB">
      <w:pPr>
        <w:pStyle w:val="a4"/>
        <w:numPr>
          <w:ilvl w:val="0"/>
          <w:numId w:val="1"/>
        </w:numPr>
        <w:tabs>
          <w:tab w:val="left" w:pos="940"/>
        </w:tabs>
        <w:spacing w:before="11" w:line="249" w:lineRule="auto"/>
        <w:ind w:right="36" w:firstLine="672"/>
        <w:rPr>
          <w:sz w:val="26"/>
          <w:lang w:val="ru-RU"/>
        </w:rPr>
      </w:pPr>
      <w:r w:rsidRPr="00C11A51">
        <w:rPr>
          <w:sz w:val="26"/>
          <w:lang w:val="ru-RU"/>
        </w:rPr>
        <w:t xml:space="preserve">по налогу на имущество физических лиц - </w:t>
      </w:r>
      <w:r w:rsidR="002558A7">
        <w:rPr>
          <w:sz w:val="26"/>
          <w:lang w:val="ru-RU"/>
        </w:rPr>
        <w:t>кадастровая</w:t>
      </w:r>
      <w:r w:rsidRPr="00C11A51">
        <w:rPr>
          <w:sz w:val="26"/>
          <w:lang w:val="ru-RU"/>
        </w:rPr>
        <w:t xml:space="preserve"> стоимость строений, помещений и сооружений, освобождаемых от налогообложения или облагаемых по более низкой налоговой</w:t>
      </w:r>
      <w:r w:rsidRPr="00C11A51">
        <w:rPr>
          <w:spacing w:val="-13"/>
          <w:sz w:val="26"/>
          <w:lang w:val="ru-RU"/>
        </w:rPr>
        <w:t xml:space="preserve"> </w:t>
      </w:r>
      <w:r w:rsidRPr="00C11A51">
        <w:rPr>
          <w:sz w:val="26"/>
          <w:lang w:val="ru-RU"/>
        </w:rPr>
        <w:t>ставке.</w:t>
      </w:r>
    </w:p>
    <w:p w:rsidR="009F0E0F" w:rsidRPr="00C11A51" w:rsidRDefault="009F0E0F">
      <w:pPr>
        <w:spacing w:line="249" w:lineRule="auto"/>
        <w:jc w:val="both"/>
        <w:rPr>
          <w:sz w:val="26"/>
          <w:lang w:val="ru-RU"/>
        </w:rPr>
        <w:sectPr w:rsidR="009F0E0F" w:rsidRPr="00C11A51" w:rsidSect="000841AB">
          <w:pgSz w:w="11900" w:h="16840"/>
          <w:pgMar w:top="1080" w:right="701" w:bottom="280" w:left="1240" w:header="720" w:footer="720" w:gutter="0"/>
          <w:cols w:space="720"/>
        </w:sectPr>
      </w:pPr>
    </w:p>
    <w:p w:rsidR="009F0E0F" w:rsidRPr="00C11A51" w:rsidRDefault="00BB6BF7" w:rsidP="00BB6BF7">
      <w:pPr>
        <w:spacing w:before="59"/>
        <w:ind w:left="8640"/>
        <w:rPr>
          <w:lang w:val="ru-RU"/>
        </w:rPr>
      </w:pPr>
      <w:r>
        <w:rPr>
          <w:lang w:val="ru-RU"/>
        </w:rPr>
        <w:lastRenderedPageBreak/>
        <w:t xml:space="preserve"> ФОРМА 2</w:t>
      </w:r>
    </w:p>
    <w:p w:rsidR="009F0E0F" w:rsidRPr="00C11A51" w:rsidRDefault="009F0E0F">
      <w:pPr>
        <w:pStyle w:val="a3"/>
        <w:spacing w:before="5"/>
        <w:ind w:left="0"/>
        <w:rPr>
          <w:lang w:val="ru-RU"/>
        </w:rPr>
      </w:pPr>
    </w:p>
    <w:p w:rsidR="009F0E0F" w:rsidRPr="002248C9" w:rsidRDefault="00AB74A1" w:rsidP="00AB74A1">
      <w:pPr>
        <w:pStyle w:val="a3"/>
        <w:ind w:left="0"/>
        <w:jc w:val="center"/>
        <w:rPr>
          <w:lang w:val="ru-RU"/>
        </w:rPr>
      </w:pPr>
      <w:r w:rsidRPr="002248C9">
        <w:rPr>
          <w:lang w:val="ru-RU"/>
        </w:rPr>
        <w:t xml:space="preserve">ОТЧЕТНАЯ ФОРМА ДЛЯ ОЦЕНКИ ОБЪЕМА НЕДОПОЛУЧЕННЫХ (ВЫПАДАЮЩИХ) ДОХОДОВ БЮДЖЕТА </w:t>
      </w:r>
      <w:r w:rsidR="007835E2">
        <w:rPr>
          <w:lang w:val="ru-RU"/>
        </w:rPr>
        <w:t xml:space="preserve">КЛИМОУЦЕВСКОГО </w:t>
      </w:r>
      <w:r w:rsidRPr="002248C9">
        <w:rPr>
          <w:lang w:val="ru-RU"/>
        </w:rPr>
        <w:t xml:space="preserve"> СЕЛЬСОВЕТА В СВЯЗИ С ПРЕДОСТАВЛЕНИЕМ НАЛОГОВЫХ ЛЬГОТ</w:t>
      </w:r>
    </w:p>
    <w:p w:rsidR="009F0E0F" w:rsidRPr="002248C9" w:rsidRDefault="00641424" w:rsidP="002558A7">
      <w:pPr>
        <w:tabs>
          <w:tab w:val="left" w:pos="4819"/>
          <w:tab w:val="left" w:pos="6850"/>
          <w:tab w:val="left" w:pos="7428"/>
        </w:tabs>
        <w:ind w:left="2160"/>
        <w:rPr>
          <w:sz w:val="26"/>
          <w:szCs w:val="26"/>
          <w:lang w:val="ru-RU"/>
        </w:rPr>
      </w:pPr>
      <w:r w:rsidRPr="002248C9">
        <w:rPr>
          <w:sz w:val="26"/>
          <w:szCs w:val="26"/>
          <w:lang w:val="ru-RU"/>
        </w:rPr>
        <w:t>по состоянию</w:t>
      </w:r>
      <w:r w:rsidRPr="002248C9">
        <w:rPr>
          <w:spacing w:val="-4"/>
          <w:sz w:val="26"/>
          <w:szCs w:val="26"/>
          <w:lang w:val="ru-RU"/>
        </w:rPr>
        <w:t xml:space="preserve"> </w:t>
      </w:r>
      <w:r w:rsidRPr="002248C9">
        <w:rPr>
          <w:sz w:val="26"/>
          <w:szCs w:val="26"/>
          <w:lang w:val="ru-RU"/>
        </w:rPr>
        <w:t>на «</w:t>
      </w:r>
      <w:r w:rsidRPr="002248C9">
        <w:rPr>
          <w:sz w:val="26"/>
          <w:szCs w:val="26"/>
          <w:u w:val="single"/>
          <w:lang w:val="ru-RU"/>
        </w:rPr>
        <w:t xml:space="preserve"> </w:t>
      </w:r>
      <w:r w:rsidRPr="002248C9">
        <w:rPr>
          <w:sz w:val="26"/>
          <w:szCs w:val="26"/>
          <w:u w:val="single"/>
          <w:lang w:val="ru-RU"/>
        </w:rPr>
        <w:tab/>
      </w:r>
      <w:r w:rsidRPr="002248C9">
        <w:rPr>
          <w:sz w:val="26"/>
          <w:szCs w:val="26"/>
          <w:lang w:val="ru-RU"/>
        </w:rPr>
        <w:t>»</w:t>
      </w:r>
      <w:r w:rsidRPr="002248C9">
        <w:rPr>
          <w:sz w:val="26"/>
          <w:szCs w:val="26"/>
          <w:u w:val="single"/>
          <w:lang w:val="ru-RU"/>
        </w:rPr>
        <w:t xml:space="preserve"> </w:t>
      </w:r>
      <w:r w:rsidRPr="002248C9">
        <w:rPr>
          <w:sz w:val="26"/>
          <w:szCs w:val="26"/>
          <w:u w:val="single"/>
          <w:lang w:val="ru-RU"/>
        </w:rPr>
        <w:tab/>
      </w:r>
      <w:r w:rsidRPr="002248C9">
        <w:rPr>
          <w:sz w:val="26"/>
          <w:szCs w:val="26"/>
          <w:lang w:val="ru-RU"/>
        </w:rPr>
        <w:t>20</w:t>
      </w:r>
      <w:r w:rsidRPr="002248C9">
        <w:rPr>
          <w:sz w:val="26"/>
          <w:szCs w:val="26"/>
          <w:u w:val="single"/>
          <w:lang w:val="ru-RU"/>
        </w:rPr>
        <w:t xml:space="preserve"> </w:t>
      </w:r>
      <w:r w:rsidRPr="002248C9">
        <w:rPr>
          <w:sz w:val="26"/>
          <w:szCs w:val="26"/>
          <w:u w:val="single"/>
          <w:lang w:val="ru-RU"/>
        </w:rPr>
        <w:tab/>
      </w:r>
      <w:r w:rsidRPr="002248C9">
        <w:rPr>
          <w:sz w:val="26"/>
          <w:szCs w:val="26"/>
          <w:lang w:val="ru-RU"/>
        </w:rPr>
        <w:t>г.</w:t>
      </w:r>
    </w:p>
    <w:p w:rsidR="009F0E0F" w:rsidRPr="00C11A51" w:rsidRDefault="009F0E0F" w:rsidP="002558A7">
      <w:pPr>
        <w:pStyle w:val="a3"/>
        <w:ind w:left="0"/>
        <w:rPr>
          <w:b/>
          <w:lang w:val="ru-RU"/>
        </w:rPr>
      </w:pPr>
    </w:p>
    <w:p w:rsidR="009F0E0F" w:rsidRPr="00C11A51" w:rsidRDefault="009F0E0F" w:rsidP="002558A7">
      <w:pPr>
        <w:pStyle w:val="a3"/>
        <w:ind w:left="0"/>
        <w:rPr>
          <w:b/>
          <w:lang w:val="ru-RU"/>
        </w:rPr>
      </w:pPr>
    </w:p>
    <w:p w:rsidR="009F0E0F" w:rsidRPr="00C11A51" w:rsidRDefault="009F0E0F" w:rsidP="002558A7">
      <w:pPr>
        <w:pStyle w:val="a3"/>
        <w:ind w:left="0"/>
        <w:rPr>
          <w:b/>
          <w:sz w:val="23"/>
          <w:lang w:val="ru-RU"/>
        </w:rPr>
      </w:pPr>
    </w:p>
    <w:p w:rsidR="009F0E0F" w:rsidRPr="00C11A51" w:rsidRDefault="00641424" w:rsidP="002558A7">
      <w:pPr>
        <w:pStyle w:val="a3"/>
        <w:tabs>
          <w:tab w:val="left" w:pos="9425"/>
        </w:tabs>
        <w:ind w:left="654"/>
        <w:jc w:val="center"/>
        <w:rPr>
          <w:lang w:val="ru-RU"/>
        </w:rPr>
      </w:pPr>
      <w:r w:rsidRPr="00C11A51">
        <w:rPr>
          <w:lang w:val="ru-RU"/>
        </w:rPr>
        <w:t>Вид</w:t>
      </w:r>
      <w:r w:rsidRPr="00C11A51">
        <w:rPr>
          <w:spacing w:val="-5"/>
          <w:lang w:val="ru-RU"/>
        </w:rPr>
        <w:t xml:space="preserve"> </w:t>
      </w:r>
      <w:r w:rsidRPr="00C11A51">
        <w:rPr>
          <w:lang w:val="ru-RU"/>
        </w:rPr>
        <w:t>налога</w:t>
      </w:r>
      <w:r w:rsidRPr="00C11A51">
        <w:rPr>
          <w:spacing w:val="1"/>
          <w:lang w:val="ru-RU"/>
        </w:rPr>
        <w:t xml:space="preserve"> </w:t>
      </w:r>
      <w:r w:rsidRPr="00C11A51">
        <w:rPr>
          <w:w w:val="99"/>
          <w:u w:val="single"/>
          <w:lang w:val="ru-RU"/>
        </w:rPr>
        <w:t xml:space="preserve"> </w:t>
      </w:r>
      <w:r w:rsidRPr="00C11A51">
        <w:rPr>
          <w:u w:val="single"/>
          <w:lang w:val="ru-RU"/>
        </w:rPr>
        <w:tab/>
      </w:r>
    </w:p>
    <w:p w:rsidR="009F0E0F" w:rsidRPr="00C11A51" w:rsidRDefault="009F0E0F" w:rsidP="002558A7">
      <w:pPr>
        <w:pStyle w:val="a3"/>
        <w:ind w:left="0"/>
        <w:rPr>
          <w:sz w:val="18"/>
          <w:lang w:val="ru-RU"/>
        </w:rPr>
      </w:pPr>
    </w:p>
    <w:p w:rsidR="009F0E0F" w:rsidRPr="00C11A51" w:rsidRDefault="00641424" w:rsidP="002558A7">
      <w:pPr>
        <w:pStyle w:val="a3"/>
        <w:tabs>
          <w:tab w:val="left" w:pos="9549"/>
        </w:tabs>
        <w:ind w:left="816"/>
        <w:rPr>
          <w:lang w:val="ru-RU"/>
        </w:rPr>
      </w:pPr>
      <w:r w:rsidRPr="00C11A51">
        <w:rPr>
          <w:lang w:val="ru-RU"/>
        </w:rPr>
        <w:t>Содержание налоговой</w:t>
      </w:r>
      <w:r w:rsidRPr="00C11A51">
        <w:rPr>
          <w:spacing w:val="-10"/>
          <w:lang w:val="ru-RU"/>
        </w:rPr>
        <w:t xml:space="preserve"> </w:t>
      </w:r>
      <w:r w:rsidRPr="00C11A51">
        <w:rPr>
          <w:lang w:val="ru-RU"/>
        </w:rPr>
        <w:t xml:space="preserve">льготы </w:t>
      </w:r>
      <w:r w:rsidRPr="00C11A51">
        <w:rPr>
          <w:w w:val="99"/>
          <w:u w:val="single"/>
          <w:lang w:val="ru-RU"/>
        </w:rPr>
        <w:t xml:space="preserve"> </w:t>
      </w:r>
      <w:r w:rsidRPr="00C11A51">
        <w:rPr>
          <w:u w:val="single"/>
          <w:lang w:val="ru-RU"/>
        </w:rPr>
        <w:tab/>
      </w:r>
    </w:p>
    <w:p w:rsidR="009F0E0F" w:rsidRPr="00C11A51" w:rsidRDefault="009F0E0F" w:rsidP="002558A7">
      <w:pPr>
        <w:pStyle w:val="a3"/>
        <w:ind w:left="0"/>
        <w:rPr>
          <w:sz w:val="22"/>
          <w:lang w:val="ru-RU"/>
        </w:rPr>
      </w:pPr>
    </w:p>
    <w:p w:rsidR="009F0E0F" w:rsidRPr="00C11A51" w:rsidRDefault="00641424" w:rsidP="002558A7">
      <w:pPr>
        <w:pStyle w:val="a3"/>
        <w:tabs>
          <w:tab w:val="left" w:pos="9501"/>
        </w:tabs>
        <w:ind w:left="816"/>
        <w:rPr>
          <w:lang w:val="ru-RU"/>
        </w:rPr>
      </w:pPr>
      <w:r w:rsidRPr="00C11A51">
        <w:rPr>
          <w:lang w:val="ru-RU"/>
        </w:rPr>
        <w:t>Категория получателей</w:t>
      </w:r>
      <w:r w:rsidRPr="00C11A51">
        <w:rPr>
          <w:spacing w:val="-8"/>
          <w:lang w:val="ru-RU"/>
        </w:rPr>
        <w:t xml:space="preserve"> </w:t>
      </w:r>
      <w:r w:rsidRPr="00C11A51">
        <w:rPr>
          <w:lang w:val="ru-RU"/>
        </w:rPr>
        <w:t>льготы</w:t>
      </w:r>
      <w:r w:rsidRPr="00C11A51">
        <w:rPr>
          <w:w w:val="99"/>
          <w:u w:val="single"/>
          <w:lang w:val="ru-RU"/>
        </w:rPr>
        <w:t xml:space="preserve"> </w:t>
      </w:r>
      <w:r w:rsidRPr="00C11A51">
        <w:rPr>
          <w:u w:val="single"/>
          <w:lang w:val="ru-RU"/>
        </w:rPr>
        <w:tab/>
      </w:r>
    </w:p>
    <w:p w:rsidR="009F0E0F" w:rsidRPr="00C11A51" w:rsidRDefault="009F0E0F" w:rsidP="002558A7">
      <w:pPr>
        <w:pStyle w:val="a3"/>
        <w:ind w:left="0"/>
        <w:rPr>
          <w:sz w:val="20"/>
          <w:lang w:val="ru-RU"/>
        </w:rPr>
      </w:pPr>
    </w:p>
    <w:p w:rsidR="009F0E0F" w:rsidRPr="00C11A51" w:rsidRDefault="009F0E0F" w:rsidP="002558A7">
      <w:pPr>
        <w:pStyle w:val="a3"/>
        <w:ind w:left="0"/>
        <w:rPr>
          <w:sz w:val="20"/>
          <w:lang w:val="ru-RU"/>
        </w:rPr>
      </w:pPr>
    </w:p>
    <w:p w:rsidR="009F0E0F" w:rsidRPr="00C11A51" w:rsidRDefault="009F0E0F" w:rsidP="002558A7">
      <w:pPr>
        <w:pStyle w:val="a3"/>
        <w:ind w:left="0"/>
        <w:rPr>
          <w:sz w:val="20"/>
          <w:lang w:val="ru-RU"/>
        </w:rPr>
      </w:pPr>
    </w:p>
    <w:p w:rsidR="009F0E0F" w:rsidRPr="00C11A51" w:rsidRDefault="009F0E0F" w:rsidP="002558A7">
      <w:pPr>
        <w:pStyle w:val="a3"/>
        <w:ind w:left="0"/>
        <w:rPr>
          <w:sz w:val="13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4056"/>
        <w:gridCol w:w="2314"/>
        <w:gridCol w:w="2534"/>
      </w:tblGrid>
      <w:tr w:rsidR="009F0E0F">
        <w:trPr>
          <w:trHeight w:hRule="exact" w:val="821"/>
        </w:trPr>
        <w:tc>
          <w:tcPr>
            <w:tcW w:w="528" w:type="dxa"/>
          </w:tcPr>
          <w:p w:rsidR="009F0E0F" w:rsidRDefault="00641424" w:rsidP="002558A7">
            <w:pPr>
              <w:pStyle w:val="TableParagraph"/>
              <w:spacing w:line="240" w:lineRule="auto"/>
              <w:ind w:right="164"/>
            </w:pPr>
            <w:r>
              <w:t>№ п/п</w:t>
            </w:r>
          </w:p>
        </w:tc>
        <w:tc>
          <w:tcPr>
            <w:tcW w:w="4056" w:type="dxa"/>
          </w:tcPr>
          <w:p w:rsidR="009F0E0F" w:rsidRDefault="00641424" w:rsidP="002558A7">
            <w:pPr>
              <w:pStyle w:val="TableParagraph"/>
              <w:spacing w:line="240" w:lineRule="auto"/>
              <w:ind w:left="1365" w:right="1573"/>
              <w:jc w:val="center"/>
            </w:pPr>
            <w:r>
              <w:t>Показатель</w:t>
            </w:r>
          </w:p>
        </w:tc>
        <w:tc>
          <w:tcPr>
            <w:tcW w:w="2314" w:type="dxa"/>
          </w:tcPr>
          <w:p w:rsidR="009F0E0F" w:rsidRPr="00C11A51" w:rsidRDefault="00641424" w:rsidP="002558A7">
            <w:pPr>
              <w:pStyle w:val="TableParagraph"/>
              <w:spacing w:line="240" w:lineRule="auto"/>
              <w:ind w:left="38" w:right="14"/>
              <w:rPr>
                <w:lang w:val="ru-RU"/>
              </w:rPr>
            </w:pPr>
            <w:r w:rsidRPr="00C11A51">
              <w:rPr>
                <w:lang w:val="ru-RU"/>
              </w:rPr>
              <w:t>Значение показателя по годам (за период не менее трех лет)</w:t>
            </w:r>
          </w:p>
        </w:tc>
        <w:tc>
          <w:tcPr>
            <w:tcW w:w="2534" w:type="dxa"/>
          </w:tcPr>
          <w:p w:rsidR="009F0E0F" w:rsidRDefault="00641424" w:rsidP="002558A7">
            <w:pPr>
              <w:pStyle w:val="TableParagraph"/>
              <w:spacing w:line="240" w:lineRule="auto"/>
              <w:ind w:left="676" w:right="318"/>
            </w:pPr>
            <w:r>
              <w:t>Примечание</w:t>
            </w:r>
          </w:p>
        </w:tc>
      </w:tr>
      <w:tr w:rsidR="009F0E0F" w:rsidRPr="002E4DCA" w:rsidTr="00AB74A1">
        <w:trPr>
          <w:trHeight w:hRule="exact" w:val="557"/>
        </w:trPr>
        <w:tc>
          <w:tcPr>
            <w:tcW w:w="528" w:type="dxa"/>
            <w:vAlign w:val="center"/>
          </w:tcPr>
          <w:p w:rsidR="009F0E0F" w:rsidRDefault="00641424" w:rsidP="00AB74A1">
            <w:pPr>
              <w:pStyle w:val="TableParagraph"/>
              <w:spacing w:line="240" w:lineRule="auto"/>
              <w:ind w:right="164"/>
              <w:jc w:val="center"/>
            </w:pPr>
            <w:r>
              <w:t>1.</w:t>
            </w:r>
          </w:p>
        </w:tc>
        <w:tc>
          <w:tcPr>
            <w:tcW w:w="4056" w:type="dxa"/>
            <w:vAlign w:val="center"/>
          </w:tcPr>
          <w:p w:rsidR="009F0E0F" w:rsidRPr="00C11A51" w:rsidRDefault="00641424" w:rsidP="00AB74A1">
            <w:pPr>
              <w:pStyle w:val="TableParagraph"/>
              <w:spacing w:line="240" w:lineRule="auto"/>
              <w:ind w:right="470" w:firstLine="4"/>
              <w:rPr>
                <w:lang w:val="ru-RU"/>
              </w:rPr>
            </w:pPr>
            <w:r w:rsidRPr="00C11A51">
              <w:rPr>
                <w:lang w:val="ru-RU"/>
              </w:rPr>
              <w:t>Налоговая база по налогу за период с начала года, тыс.руб.</w:t>
            </w:r>
          </w:p>
        </w:tc>
        <w:tc>
          <w:tcPr>
            <w:tcW w:w="2314" w:type="dxa"/>
            <w:vAlign w:val="center"/>
          </w:tcPr>
          <w:p w:rsidR="009F0E0F" w:rsidRPr="00C11A51" w:rsidRDefault="009F0E0F" w:rsidP="00AB74A1">
            <w:pPr>
              <w:jc w:val="center"/>
              <w:rPr>
                <w:lang w:val="ru-RU"/>
              </w:rPr>
            </w:pPr>
          </w:p>
        </w:tc>
        <w:tc>
          <w:tcPr>
            <w:tcW w:w="2534" w:type="dxa"/>
            <w:vAlign w:val="center"/>
          </w:tcPr>
          <w:p w:rsidR="009F0E0F" w:rsidRPr="00C11A51" w:rsidRDefault="009F0E0F" w:rsidP="00AB74A1">
            <w:pPr>
              <w:jc w:val="center"/>
              <w:rPr>
                <w:lang w:val="ru-RU"/>
              </w:rPr>
            </w:pPr>
          </w:p>
        </w:tc>
      </w:tr>
      <w:tr w:rsidR="009F0E0F" w:rsidRPr="002E4DCA" w:rsidTr="00AB74A1">
        <w:trPr>
          <w:trHeight w:hRule="exact" w:val="806"/>
        </w:trPr>
        <w:tc>
          <w:tcPr>
            <w:tcW w:w="528" w:type="dxa"/>
            <w:vAlign w:val="center"/>
          </w:tcPr>
          <w:p w:rsidR="009F0E0F" w:rsidRDefault="00641424" w:rsidP="00AB74A1">
            <w:pPr>
              <w:pStyle w:val="TableParagraph"/>
              <w:ind w:right="164"/>
              <w:jc w:val="center"/>
            </w:pPr>
            <w:r>
              <w:t>2.</w:t>
            </w:r>
          </w:p>
        </w:tc>
        <w:tc>
          <w:tcPr>
            <w:tcW w:w="4056" w:type="dxa"/>
            <w:vAlign w:val="center"/>
          </w:tcPr>
          <w:p w:rsidR="009F0E0F" w:rsidRPr="00C11A51" w:rsidRDefault="00641424" w:rsidP="00AB74A1">
            <w:pPr>
              <w:pStyle w:val="TableParagraph"/>
              <w:spacing w:before="1" w:line="249" w:lineRule="auto"/>
              <w:ind w:right="196"/>
              <w:rPr>
                <w:lang w:val="ru-RU"/>
              </w:rPr>
            </w:pPr>
            <w:r w:rsidRPr="00C11A51">
              <w:rPr>
                <w:lang w:val="ru-RU"/>
              </w:rPr>
              <w:t>Размер сокращения налоговой базы по налогу за период с начала года, тыс.руб.</w:t>
            </w:r>
          </w:p>
        </w:tc>
        <w:tc>
          <w:tcPr>
            <w:tcW w:w="2314" w:type="dxa"/>
            <w:vAlign w:val="center"/>
          </w:tcPr>
          <w:p w:rsidR="009F0E0F" w:rsidRPr="00C11A51" w:rsidRDefault="009F0E0F" w:rsidP="00AB74A1">
            <w:pPr>
              <w:jc w:val="center"/>
              <w:rPr>
                <w:lang w:val="ru-RU"/>
              </w:rPr>
            </w:pPr>
          </w:p>
        </w:tc>
        <w:tc>
          <w:tcPr>
            <w:tcW w:w="2534" w:type="dxa"/>
            <w:vAlign w:val="center"/>
          </w:tcPr>
          <w:p w:rsidR="009F0E0F" w:rsidRPr="00C11A51" w:rsidRDefault="00641424" w:rsidP="00AB74A1">
            <w:pPr>
              <w:pStyle w:val="TableParagraph"/>
              <w:spacing w:before="1" w:line="249" w:lineRule="auto"/>
              <w:ind w:left="139" w:right="138" w:firstLine="1"/>
              <w:jc w:val="center"/>
              <w:rPr>
                <w:lang w:val="ru-RU"/>
              </w:rPr>
            </w:pPr>
            <w:r w:rsidRPr="00C11A51">
              <w:rPr>
                <w:lang w:val="ru-RU"/>
              </w:rPr>
              <w:t>При освобождении от налогообложения части базы налога</w:t>
            </w:r>
          </w:p>
        </w:tc>
      </w:tr>
      <w:tr w:rsidR="009F0E0F" w:rsidTr="00AB74A1">
        <w:trPr>
          <w:trHeight w:hRule="exact" w:val="288"/>
        </w:trPr>
        <w:tc>
          <w:tcPr>
            <w:tcW w:w="528" w:type="dxa"/>
            <w:vAlign w:val="center"/>
          </w:tcPr>
          <w:p w:rsidR="009F0E0F" w:rsidRDefault="00641424" w:rsidP="00AB74A1">
            <w:pPr>
              <w:pStyle w:val="TableParagraph"/>
              <w:ind w:right="164"/>
              <w:jc w:val="center"/>
            </w:pPr>
            <w:r>
              <w:t>3.</w:t>
            </w:r>
          </w:p>
        </w:tc>
        <w:tc>
          <w:tcPr>
            <w:tcW w:w="4056" w:type="dxa"/>
            <w:vAlign w:val="center"/>
          </w:tcPr>
          <w:p w:rsidR="009F0E0F" w:rsidRDefault="00641424" w:rsidP="00AB74A1">
            <w:pPr>
              <w:pStyle w:val="TableParagraph"/>
              <w:ind w:right="470"/>
            </w:pPr>
            <w:r>
              <w:t>Базовая ставка налога в %</w:t>
            </w:r>
          </w:p>
        </w:tc>
        <w:tc>
          <w:tcPr>
            <w:tcW w:w="2314" w:type="dxa"/>
            <w:vAlign w:val="center"/>
          </w:tcPr>
          <w:p w:rsidR="009F0E0F" w:rsidRDefault="009F0E0F" w:rsidP="00AB74A1">
            <w:pPr>
              <w:jc w:val="center"/>
            </w:pPr>
          </w:p>
        </w:tc>
        <w:tc>
          <w:tcPr>
            <w:tcW w:w="2534" w:type="dxa"/>
            <w:vAlign w:val="center"/>
          </w:tcPr>
          <w:p w:rsidR="009F0E0F" w:rsidRDefault="009F0E0F" w:rsidP="00AB74A1">
            <w:pPr>
              <w:jc w:val="center"/>
            </w:pPr>
          </w:p>
        </w:tc>
      </w:tr>
      <w:tr w:rsidR="009F0E0F" w:rsidTr="00AB74A1">
        <w:trPr>
          <w:trHeight w:hRule="exact" w:val="542"/>
        </w:trPr>
        <w:tc>
          <w:tcPr>
            <w:tcW w:w="528" w:type="dxa"/>
            <w:vAlign w:val="center"/>
          </w:tcPr>
          <w:p w:rsidR="009F0E0F" w:rsidRDefault="00641424" w:rsidP="00AB74A1">
            <w:pPr>
              <w:pStyle w:val="TableParagraph"/>
              <w:ind w:right="164"/>
              <w:jc w:val="center"/>
            </w:pPr>
            <w:r>
              <w:t>4.</w:t>
            </w:r>
          </w:p>
        </w:tc>
        <w:tc>
          <w:tcPr>
            <w:tcW w:w="4056" w:type="dxa"/>
            <w:vAlign w:val="center"/>
          </w:tcPr>
          <w:p w:rsidR="009F0E0F" w:rsidRDefault="00641424" w:rsidP="00AB74A1">
            <w:pPr>
              <w:pStyle w:val="TableParagraph"/>
              <w:ind w:right="470"/>
            </w:pPr>
            <w:r>
              <w:t>Льготная ставка налога в %</w:t>
            </w:r>
          </w:p>
        </w:tc>
        <w:tc>
          <w:tcPr>
            <w:tcW w:w="2314" w:type="dxa"/>
            <w:vAlign w:val="center"/>
          </w:tcPr>
          <w:p w:rsidR="009F0E0F" w:rsidRDefault="009F0E0F" w:rsidP="00AB74A1">
            <w:pPr>
              <w:jc w:val="center"/>
            </w:pPr>
          </w:p>
        </w:tc>
        <w:tc>
          <w:tcPr>
            <w:tcW w:w="2534" w:type="dxa"/>
            <w:vAlign w:val="center"/>
          </w:tcPr>
          <w:p w:rsidR="009F0E0F" w:rsidRDefault="00641424" w:rsidP="00AB74A1">
            <w:pPr>
              <w:pStyle w:val="TableParagraph"/>
              <w:spacing w:before="1" w:line="249" w:lineRule="auto"/>
              <w:ind w:left="331" w:right="318" w:firstLine="57"/>
              <w:jc w:val="center"/>
            </w:pPr>
            <w:r>
              <w:t>При установлении пониженной ставки</w:t>
            </w:r>
          </w:p>
        </w:tc>
      </w:tr>
      <w:tr w:rsidR="009F0E0F" w:rsidRPr="002E4DCA" w:rsidTr="00AB74A1">
        <w:trPr>
          <w:trHeight w:hRule="exact" w:val="1094"/>
        </w:trPr>
        <w:tc>
          <w:tcPr>
            <w:tcW w:w="528" w:type="dxa"/>
            <w:vAlign w:val="center"/>
          </w:tcPr>
          <w:p w:rsidR="009F0E0F" w:rsidRDefault="00641424" w:rsidP="00AB74A1">
            <w:pPr>
              <w:pStyle w:val="TableParagraph"/>
              <w:ind w:right="164"/>
              <w:jc w:val="center"/>
            </w:pPr>
            <w:r>
              <w:t>5.</w:t>
            </w:r>
          </w:p>
        </w:tc>
        <w:tc>
          <w:tcPr>
            <w:tcW w:w="4056" w:type="dxa"/>
            <w:vAlign w:val="center"/>
          </w:tcPr>
          <w:p w:rsidR="009F0E0F" w:rsidRPr="00C11A51" w:rsidRDefault="00641424" w:rsidP="00AB74A1">
            <w:pPr>
              <w:pStyle w:val="TableParagraph"/>
              <w:spacing w:before="10" w:line="256" w:lineRule="auto"/>
              <w:ind w:right="470"/>
              <w:rPr>
                <w:lang w:val="ru-RU"/>
              </w:rPr>
            </w:pPr>
            <w:r w:rsidRPr="00C11A51">
              <w:rPr>
                <w:lang w:val="ru-RU"/>
              </w:rPr>
              <w:t>Сумма недополученных (выпадающих) доходов бюджета в связи с предоставлением налоговой льготы, тыс.руб.</w:t>
            </w:r>
          </w:p>
        </w:tc>
        <w:tc>
          <w:tcPr>
            <w:tcW w:w="2314" w:type="dxa"/>
            <w:vAlign w:val="center"/>
          </w:tcPr>
          <w:p w:rsidR="009F0E0F" w:rsidRPr="00C11A51" w:rsidRDefault="009F0E0F" w:rsidP="00AB74A1">
            <w:pPr>
              <w:jc w:val="center"/>
              <w:rPr>
                <w:lang w:val="ru-RU"/>
              </w:rPr>
            </w:pPr>
          </w:p>
        </w:tc>
        <w:tc>
          <w:tcPr>
            <w:tcW w:w="2534" w:type="dxa"/>
            <w:vAlign w:val="center"/>
          </w:tcPr>
          <w:p w:rsidR="009F0E0F" w:rsidRPr="00C11A51" w:rsidRDefault="009F0E0F" w:rsidP="00AB74A1">
            <w:pPr>
              <w:jc w:val="center"/>
              <w:rPr>
                <w:lang w:val="ru-RU"/>
              </w:rPr>
            </w:pPr>
          </w:p>
        </w:tc>
      </w:tr>
    </w:tbl>
    <w:p w:rsidR="009F0E0F" w:rsidRPr="00C11A51" w:rsidRDefault="009F0E0F">
      <w:pPr>
        <w:rPr>
          <w:lang w:val="ru-RU"/>
        </w:rPr>
        <w:sectPr w:rsidR="009F0E0F" w:rsidRPr="00C11A51">
          <w:pgSz w:w="11900" w:h="16840"/>
          <w:pgMar w:top="980" w:right="960" w:bottom="280" w:left="1180" w:header="720" w:footer="720" w:gutter="0"/>
          <w:cols w:space="720"/>
        </w:sectPr>
      </w:pPr>
    </w:p>
    <w:p w:rsidR="002558A7" w:rsidRPr="002558A7" w:rsidRDefault="00641424" w:rsidP="002558A7">
      <w:pPr>
        <w:pStyle w:val="a3"/>
        <w:spacing w:before="47"/>
        <w:ind w:left="5040" w:right="125" w:firstLine="720"/>
        <w:rPr>
          <w:sz w:val="22"/>
          <w:szCs w:val="22"/>
          <w:lang w:val="ru-RU"/>
        </w:rPr>
      </w:pPr>
      <w:r w:rsidRPr="002558A7">
        <w:rPr>
          <w:sz w:val="22"/>
          <w:szCs w:val="22"/>
          <w:lang w:val="ru-RU"/>
        </w:rPr>
        <w:lastRenderedPageBreak/>
        <w:t>Приложение 3</w:t>
      </w:r>
    </w:p>
    <w:p w:rsidR="009F0E0F" w:rsidRPr="002558A7" w:rsidRDefault="00641424" w:rsidP="002558A7">
      <w:pPr>
        <w:pStyle w:val="a3"/>
        <w:spacing w:before="47"/>
        <w:ind w:left="5760" w:right="125"/>
        <w:rPr>
          <w:sz w:val="22"/>
          <w:szCs w:val="22"/>
          <w:lang w:val="ru-RU"/>
        </w:rPr>
      </w:pPr>
      <w:r w:rsidRPr="002558A7">
        <w:rPr>
          <w:sz w:val="22"/>
          <w:szCs w:val="22"/>
          <w:lang w:val="ru-RU"/>
        </w:rPr>
        <w:t>к Порядку проведения оценки обоснованности и эффективности предоставляемых (планируемых к предоставлению) налоговых льгот и</w:t>
      </w:r>
      <w:r w:rsidR="002558A7" w:rsidRPr="002558A7">
        <w:rPr>
          <w:sz w:val="22"/>
          <w:szCs w:val="22"/>
          <w:lang w:val="ru-RU"/>
        </w:rPr>
        <w:t xml:space="preserve"> </w:t>
      </w:r>
      <w:r w:rsidRPr="002558A7">
        <w:rPr>
          <w:sz w:val="22"/>
          <w:szCs w:val="22"/>
          <w:lang w:val="ru-RU"/>
        </w:rPr>
        <w:t>ставок по местным налогам</w:t>
      </w:r>
    </w:p>
    <w:p w:rsidR="009F0E0F" w:rsidRPr="002558A7" w:rsidRDefault="009F0E0F">
      <w:pPr>
        <w:pStyle w:val="a3"/>
        <w:ind w:left="0"/>
        <w:rPr>
          <w:sz w:val="22"/>
          <w:szCs w:val="22"/>
          <w:lang w:val="ru-RU"/>
        </w:rPr>
      </w:pPr>
    </w:p>
    <w:p w:rsidR="009F0E0F" w:rsidRPr="002558A7" w:rsidRDefault="002558A7">
      <w:pPr>
        <w:ind w:right="153"/>
        <w:jc w:val="right"/>
        <w:rPr>
          <w:lang w:val="ru-RU"/>
        </w:rPr>
      </w:pPr>
      <w:r w:rsidRPr="002558A7">
        <w:rPr>
          <w:lang w:val="ru-RU"/>
        </w:rPr>
        <w:t xml:space="preserve"> </w:t>
      </w:r>
      <w:r w:rsidR="00641424" w:rsidRPr="002558A7">
        <w:rPr>
          <w:lang w:val="ru-RU"/>
        </w:rPr>
        <w:t>Ф</w:t>
      </w:r>
      <w:r w:rsidRPr="002558A7">
        <w:rPr>
          <w:lang w:val="ru-RU"/>
        </w:rPr>
        <w:t>ОРМА</w:t>
      </w:r>
      <w:r w:rsidR="00641424" w:rsidRPr="002558A7">
        <w:rPr>
          <w:lang w:val="ru-RU"/>
        </w:rPr>
        <w:t xml:space="preserve"> 3</w:t>
      </w:r>
    </w:p>
    <w:p w:rsidR="009F0E0F" w:rsidRPr="002248C9" w:rsidRDefault="009F0E0F">
      <w:pPr>
        <w:pStyle w:val="a3"/>
        <w:spacing w:before="9"/>
        <w:ind w:left="0"/>
        <w:rPr>
          <w:lang w:val="ru-RU"/>
        </w:rPr>
      </w:pPr>
    </w:p>
    <w:p w:rsidR="009F0E0F" w:rsidRPr="002248C9" w:rsidRDefault="00AB74A1">
      <w:pPr>
        <w:pStyle w:val="Heading3"/>
        <w:spacing w:before="0" w:line="254" w:lineRule="auto"/>
        <w:ind w:left="1678" w:right="737"/>
        <w:rPr>
          <w:b w:val="0"/>
          <w:lang w:val="ru-RU"/>
        </w:rPr>
      </w:pPr>
      <w:r w:rsidRPr="002248C9">
        <w:rPr>
          <w:b w:val="0"/>
          <w:lang w:val="ru-RU"/>
        </w:rPr>
        <w:t xml:space="preserve">СВОДНАЯ ОЦЕНКА БЮДЖЕТНОЙ ЭФФЕКТИВНОСТИ ПРЕДОСТАВЛЕННЫХ НАЛОГОВЫХ ЛЬГОТ </w:t>
      </w:r>
    </w:p>
    <w:p w:rsidR="009F0E0F" w:rsidRPr="002248C9" w:rsidRDefault="00641424">
      <w:pPr>
        <w:tabs>
          <w:tab w:val="left" w:pos="1927"/>
          <w:tab w:val="left" w:pos="5474"/>
          <w:tab w:val="left" w:pos="6182"/>
        </w:tabs>
        <w:spacing w:line="295" w:lineRule="exact"/>
        <w:ind w:left="933"/>
        <w:jc w:val="center"/>
        <w:rPr>
          <w:sz w:val="26"/>
          <w:szCs w:val="26"/>
          <w:lang w:val="ru-RU"/>
        </w:rPr>
      </w:pPr>
      <w:r w:rsidRPr="002248C9">
        <w:rPr>
          <w:sz w:val="26"/>
          <w:szCs w:val="26"/>
          <w:lang w:val="ru-RU"/>
        </w:rPr>
        <w:t>на «</w:t>
      </w:r>
      <w:r w:rsidRPr="002248C9">
        <w:rPr>
          <w:sz w:val="26"/>
          <w:szCs w:val="26"/>
          <w:u w:val="single"/>
          <w:lang w:val="ru-RU"/>
        </w:rPr>
        <w:t xml:space="preserve"> </w:t>
      </w:r>
      <w:r w:rsidRPr="002248C9">
        <w:rPr>
          <w:sz w:val="26"/>
          <w:szCs w:val="26"/>
          <w:u w:val="single"/>
          <w:lang w:val="ru-RU"/>
        </w:rPr>
        <w:tab/>
      </w:r>
      <w:r w:rsidRPr="002248C9">
        <w:rPr>
          <w:sz w:val="26"/>
          <w:szCs w:val="26"/>
          <w:lang w:val="ru-RU"/>
        </w:rPr>
        <w:t>»</w:t>
      </w:r>
      <w:r w:rsidRPr="002248C9">
        <w:rPr>
          <w:sz w:val="26"/>
          <w:szCs w:val="26"/>
          <w:u w:val="single"/>
          <w:lang w:val="ru-RU"/>
        </w:rPr>
        <w:t xml:space="preserve"> </w:t>
      </w:r>
      <w:r w:rsidRPr="002248C9">
        <w:rPr>
          <w:sz w:val="26"/>
          <w:szCs w:val="26"/>
          <w:u w:val="single"/>
          <w:lang w:val="ru-RU"/>
        </w:rPr>
        <w:tab/>
      </w:r>
      <w:r w:rsidRPr="002248C9">
        <w:rPr>
          <w:sz w:val="26"/>
          <w:szCs w:val="26"/>
          <w:lang w:val="ru-RU"/>
        </w:rPr>
        <w:t>20</w:t>
      </w:r>
      <w:r w:rsidRPr="002248C9">
        <w:rPr>
          <w:sz w:val="26"/>
          <w:szCs w:val="26"/>
          <w:u w:val="single"/>
          <w:lang w:val="ru-RU"/>
        </w:rPr>
        <w:t xml:space="preserve"> </w:t>
      </w:r>
      <w:r w:rsidRPr="002248C9">
        <w:rPr>
          <w:sz w:val="26"/>
          <w:szCs w:val="26"/>
          <w:u w:val="single"/>
          <w:lang w:val="ru-RU"/>
        </w:rPr>
        <w:tab/>
      </w:r>
      <w:r w:rsidRPr="002248C9">
        <w:rPr>
          <w:sz w:val="26"/>
          <w:szCs w:val="26"/>
          <w:lang w:val="ru-RU"/>
        </w:rPr>
        <w:t>года</w:t>
      </w:r>
    </w:p>
    <w:p w:rsidR="009F0E0F" w:rsidRPr="002248C9" w:rsidRDefault="009F0E0F">
      <w:pPr>
        <w:pStyle w:val="a3"/>
        <w:ind w:left="0"/>
        <w:rPr>
          <w:sz w:val="22"/>
          <w:szCs w:val="22"/>
          <w:lang w:val="ru-RU"/>
        </w:rPr>
      </w:pPr>
    </w:p>
    <w:p w:rsidR="009F0E0F" w:rsidRPr="00C11A51" w:rsidRDefault="009F0E0F">
      <w:pPr>
        <w:pStyle w:val="a3"/>
        <w:ind w:left="0"/>
        <w:rPr>
          <w:b/>
          <w:lang w:val="ru-RU"/>
        </w:rPr>
      </w:pPr>
    </w:p>
    <w:p w:rsidR="009F0E0F" w:rsidRPr="00C11A51" w:rsidRDefault="009F0E0F">
      <w:pPr>
        <w:pStyle w:val="a3"/>
        <w:spacing w:before="2"/>
        <w:ind w:left="0"/>
        <w:rPr>
          <w:b/>
          <w:sz w:val="22"/>
          <w:lang w:val="ru-RU"/>
        </w:rPr>
      </w:pPr>
    </w:p>
    <w:p w:rsidR="009F0E0F" w:rsidRPr="00C11A51" w:rsidRDefault="00641424">
      <w:pPr>
        <w:pStyle w:val="a3"/>
        <w:tabs>
          <w:tab w:val="left" w:pos="8838"/>
        </w:tabs>
        <w:ind w:left="0" w:right="142"/>
        <w:jc w:val="right"/>
        <w:rPr>
          <w:lang w:val="ru-RU"/>
        </w:rPr>
      </w:pPr>
      <w:r w:rsidRPr="00C11A51">
        <w:rPr>
          <w:lang w:val="ru-RU"/>
        </w:rPr>
        <w:t>Вид</w:t>
      </w:r>
      <w:r w:rsidRPr="00C11A51">
        <w:rPr>
          <w:spacing w:val="-6"/>
          <w:lang w:val="ru-RU"/>
        </w:rPr>
        <w:t xml:space="preserve"> </w:t>
      </w:r>
      <w:r w:rsidRPr="00C11A51">
        <w:rPr>
          <w:lang w:val="ru-RU"/>
        </w:rPr>
        <w:t>налога</w:t>
      </w:r>
      <w:r w:rsidRPr="00C11A51">
        <w:rPr>
          <w:w w:val="99"/>
          <w:u w:val="single"/>
          <w:lang w:val="ru-RU"/>
        </w:rPr>
        <w:t xml:space="preserve"> </w:t>
      </w:r>
      <w:r w:rsidRPr="00C11A51">
        <w:rPr>
          <w:u w:val="single"/>
          <w:lang w:val="ru-RU"/>
        </w:rPr>
        <w:tab/>
      </w:r>
    </w:p>
    <w:p w:rsidR="009F0E0F" w:rsidRPr="00C11A51" w:rsidRDefault="009F0E0F">
      <w:pPr>
        <w:pStyle w:val="a3"/>
        <w:spacing w:before="9"/>
        <w:ind w:left="0"/>
        <w:rPr>
          <w:sz w:val="18"/>
          <w:lang w:val="ru-RU"/>
        </w:rPr>
      </w:pPr>
    </w:p>
    <w:p w:rsidR="009F0E0F" w:rsidRPr="00C11A51" w:rsidRDefault="00641424">
      <w:pPr>
        <w:pStyle w:val="a3"/>
        <w:tabs>
          <w:tab w:val="left" w:pos="9664"/>
        </w:tabs>
        <w:spacing w:before="66"/>
        <w:ind w:left="801"/>
        <w:rPr>
          <w:lang w:val="ru-RU"/>
        </w:rPr>
      </w:pPr>
      <w:r w:rsidRPr="00C11A51">
        <w:rPr>
          <w:lang w:val="ru-RU"/>
        </w:rPr>
        <w:t>Содержание налоговой</w:t>
      </w:r>
      <w:r w:rsidRPr="00C11A51">
        <w:rPr>
          <w:spacing w:val="-10"/>
          <w:lang w:val="ru-RU"/>
        </w:rPr>
        <w:t xml:space="preserve"> </w:t>
      </w:r>
      <w:r w:rsidRPr="00C11A51">
        <w:rPr>
          <w:lang w:val="ru-RU"/>
        </w:rPr>
        <w:t xml:space="preserve">льготы </w:t>
      </w:r>
      <w:r w:rsidRPr="00C11A51">
        <w:rPr>
          <w:w w:val="99"/>
          <w:u w:val="single"/>
          <w:lang w:val="ru-RU"/>
        </w:rPr>
        <w:t xml:space="preserve"> </w:t>
      </w:r>
      <w:r w:rsidRPr="00C11A51">
        <w:rPr>
          <w:u w:val="single"/>
          <w:lang w:val="ru-RU"/>
        </w:rPr>
        <w:tab/>
      </w:r>
    </w:p>
    <w:p w:rsidR="009F0E0F" w:rsidRPr="00C11A51" w:rsidRDefault="009F0E0F">
      <w:pPr>
        <w:pStyle w:val="a3"/>
        <w:spacing w:before="11"/>
        <w:ind w:left="0"/>
        <w:rPr>
          <w:sz w:val="22"/>
          <w:lang w:val="ru-RU"/>
        </w:rPr>
      </w:pPr>
    </w:p>
    <w:p w:rsidR="009F0E0F" w:rsidRDefault="00641424">
      <w:pPr>
        <w:pStyle w:val="a3"/>
        <w:tabs>
          <w:tab w:val="left" w:pos="9616"/>
        </w:tabs>
        <w:spacing w:before="66"/>
        <w:ind w:left="801"/>
      </w:pPr>
      <w:r>
        <w:t>Категория получателей</w:t>
      </w:r>
      <w:r>
        <w:rPr>
          <w:spacing w:val="-7"/>
        </w:rPr>
        <w:t xml:space="preserve"> </w:t>
      </w:r>
      <w:r>
        <w:t>льготы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0E0F" w:rsidRDefault="009F0E0F">
      <w:pPr>
        <w:pStyle w:val="a3"/>
        <w:ind w:left="0"/>
        <w:rPr>
          <w:sz w:val="20"/>
        </w:rPr>
      </w:pPr>
    </w:p>
    <w:p w:rsidR="009F0E0F" w:rsidRDefault="009F0E0F">
      <w:pPr>
        <w:pStyle w:val="a3"/>
        <w:ind w:left="0"/>
        <w:rPr>
          <w:sz w:val="20"/>
        </w:rPr>
      </w:pPr>
    </w:p>
    <w:p w:rsidR="009F0E0F" w:rsidRDefault="009F0E0F">
      <w:pPr>
        <w:pStyle w:val="a3"/>
        <w:ind w:left="0"/>
        <w:rPr>
          <w:sz w:val="20"/>
        </w:rPr>
      </w:pPr>
    </w:p>
    <w:p w:rsidR="009F0E0F" w:rsidRDefault="009F0E0F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3566"/>
        <w:gridCol w:w="2064"/>
        <w:gridCol w:w="2962"/>
      </w:tblGrid>
      <w:tr w:rsidR="009F0E0F">
        <w:trPr>
          <w:trHeight w:hRule="exact" w:val="806"/>
        </w:trPr>
        <w:tc>
          <w:tcPr>
            <w:tcW w:w="701" w:type="dxa"/>
          </w:tcPr>
          <w:p w:rsidR="009F0E0F" w:rsidRDefault="00641424">
            <w:pPr>
              <w:pStyle w:val="TableParagraph"/>
              <w:spacing w:before="1" w:line="240" w:lineRule="auto"/>
              <w:ind w:left="39" w:right="44"/>
              <w:jc w:val="center"/>
            </w:pPr>
            <w:r>
              <w:t>№ п/п</w:t>
            </w:r>
          </w:p>
        </w:tc>
        <w:tc>
          <w:tcPr>
            <w:tcW w:w="3566" w:type="dxa"/>
          </w:tcPr>
          <w:p w:rsidR="009F0E0F" w:rsidRPr="00AB74A1" w:rsidRDefault="00AB74A1" w:rsidP="00AB74A1">
            <w:pPr>
              <w:pStyle w:val="TableParagraph"/>
              <w:ind w:left="0" w:right="12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 w:rsidR="00641424">
              <w:t>показател</w:t>
            </w:r>
            <w:r>
              <w:rPr>
                <w:lang w:val="ru-RU"/>
              </w:rPr>
              <w:t>я</w:t>
            </w:r>
          </w:p>
        </w:tc>
        <w:tc>
          <w:tcPr>
            <w:tcW w:w="2064" w:type="dxa"/>
          </w:tcPr>
          <w:p w:rsidR="009F0E0F" w:rsidRPr="00C11A51" w:rsidRDefault="00641424" w:rsidP="00AB74A1">
            <w:pPr>
              <w:pStyle w:val="TableParagraph"/>
              <w:spacing w:before="1" w:line="249" w:lineRule="auto"/>
              <w:ind w:right="53"/>
              <w:jc w:val="center"/>
              <w:rPr>
                <w:lang w:val="ru-RU"/>
              </w:rPr>
            </w:pPr>
            <w:r w:rsidRPr="00C11A51">
              <w:rPr>
                <w:lang w:val="ru-RU"/>
              </w:rPr>
              <w:t>Значение показателя по годам (за период не менее трех лет)</w:t>
            </w:r>
          </w:p>
        </w:tc>
        <w:tc>
          <w:tcPr>
            <w:tcW w:w="2962" w:type="dxa"/>
          </w:tcPr>
          <w:p w:rsidR="009F0E0F" w:rsidRDefault="00641424" w:rsidP="00AB74A1">
            <w:pPr>
              <w:pStyle w:val="TableParagraph"/>
              <w:ind w:left="0"/>
              <w:jc w:val="center"/>
            </w:pPr>
            <w:r>
              <w:t>примечание</w:t>
            </w:r>
          </w:p>
        </w:tc>
      </w:tr>
      <w:tr w:rsidR="009F0E0F" w:rsidRPr="002E4DCA">
        <w:trPr>
          <w:trHeight w:hRule="exact" w:val="542"/>
        </w:trPr>
        <w:tc>
          <w:tcPr>
            <w:tcW w:w="701" w:type="dxa"/>
          </w:tcPr>
          <w:p w:rsidR="009F0E0F" w:rsidRDefault="00641424">
            <w:pPr>
              <w:pStyle w:val="TableParagraph"/>
              <w:ind w:left="39" w:right="39"/>
              <w:jc w:val="center"/>
            </w:pPr>
            <w:r>
              <w:t>1.</w:t>
            </w:r>
          </w:p>
        </w:tc>
        <w:tc>
          <w:tcPr>
            <w:tcW w:w="3566" w:type="dxa"/>
          </w:tcPr>
          <w:p w:rsidR="009F0E0F" w:rsidRPr="00C11A51" w:rsidRDefault="00641424">
            <w:pPr>
              <w:pStyle w:val="TableParagraph"/>
              <w:spacing w:before="1" w:line="249" w:lineRule="auto"/>
              <w:ind w:left="38" w:right="128" w:hanging="5"/>
              <w:rPr>
                <w:lang w:val="ru-RU"/>
              </w:rPr>
            </w:pPr>
            <w:r w:rsidRPr="00C11A51">
              <w:rPr>
                <w:lang w:val="ru-RU"/>
              </w:rPr>
              <w:t>Налоговая база по налогу на начало года, тыс.руб.</w:t>
            </w:r>
          </w:p>
        </w:tc>
        <w:tc>
          <w:tcPr>
            <w:tcW w:w="2064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62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E4DCA">
        <w:trPr>
          <w:trHeight w:hRule="exact" w:val="542"/>
        </w:trPr>
        <w:tc>
          <w:tcPr>
            <w:tcW w:w="701" w:type="dxa"/>
          </w:tcPr>
          <w:p w:rsidR="009F0E0F" w:rsidRDefault="00641424">
            <w:pPr>
              <w:pStyle w:val="TableParagraph"/>
              <w:ind w:left="39" w:right="39"/>
              <w:jc w:val="center"/>
            </w:pPr>
            <w:r>
              <w:t>2.</w:t>
            </w:r>
          </w:p>
        </w:tc>
        <w:tc>
          <w:tcPr>
            <w:tcW w:w="3566" w:type="dxa"/>
          </w:tcPr>
          <w:p w:rsidR="009F0E0F" w:rsidRPr="00C11A51" w:rsidRDefault="00641424">
            <w:pPr>
              <w:pStyle w:val="TableParagraph"/>
              <w:spacing w:before="1" w:line="249" w:lineRule="auto"/>
              <w:ind w:left="38" w:right="82" w:hanging="5"/>
              <w:rPr>
                <w:lang w:val="ru-RU"/>
              </w:rPr>
            </w:pPr>
            <w:r w:rsidRPr="00C11A51">
              <w:rPr>
                <w:lang w:val="ru-RU"/>
              </w:rPr>
              <w:t>Налоговая база по налогу за период с начала года, тыс.руб.</w:t>
            </w:r>
          </w:p>
        </w:tc>
        <w:tc>
          <w:tcPr>
            <w:tcW w:w="2064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62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E4DCA">
        <w:trPr>
          <w:trHeight w:hRule="exact" w:val="552"/>
        </w:trPr>
        <w:tc>
          <w:tcPr>
            <w:tcW w:w="701" w:type="dxa"/>
          </w:tcPr>
          <w:p w:rsidR="009F0E0F" w:rsidRDefault="00641424">
            <w:pPr>
              <w:pStyle w:val="TableParagraph"/>
              <w:ind w:left="39" w:right="39"/>
              <w:jc w:val="center"/>
            </w:pPr>
            <w:r>
              <w:t>3.</w:t>
            </w:r>
          </w:p>
        </w:tc>
        <w:tc>
          <w:tcPr>
            <w:tcW w:w="3566" w:type="dxa"/>
          </w:tcPr>
          <w:p w:rsidR="009F0E0F" w:rsidRPr="00C11A51" w:rsidRDefault="00641424">
            <w:pPr>
              <w:pStyle w:val="TableParagraph"/>
              <w:spacing w:before="10" w:line="254" w:lineRule="auto"/>
              <w:ind w:left="38" w:right="182" w:hanging="5"/>
              <w:rPr>
                <w:lang w:val="ru-RU"/>
              </w:rPr>
            </w:pPr>
            <w:r w:rsidRPr="00C11A51">
              <w:rPr>
                <w:lang w:val="ru-RU"/>
              </w:rPr>
              <w:t>Фонд оплаты труда на начало года, тыс.руб.</w:t>
            </w:r>
          </w:p>
        </w:tc>
        <w:tc>
          <w:tcPr>
            <w:tcW w:w="2064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62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E4DCA">
        <w:trPr>
          <w:trHeight w:hRule="exact" w:val="557"/>
        </w:trPr>
        <w:tc>
          <w:tcPr>
            <w:tcW w:w="701" w:type="dxa"/>
          </w:tcPr>
          <w:p w:rsidR="009F0E0F" w:rsidRDefault="00641424">
            <w:pPr>
              <w:pStyle w:val="TableParagraph"/>
              <w:ind w:left="39" w:right="39"/>
              <w:jc w:val="center"/>
            </w:pPr>
            <w:r>
              <w:t>4.</w:t>
            </w:r>
          </w:p>
        </w:tc>
        <w:tc>
          <w:tcPr>
            <w:tcW w:w="3566" w:type="dxa"/>
          </w:tcPr>
          <w:p w:rsidR="009F0E0F" w:rsidRPr="00C11A51" w:rsidRDefault="00641424">
            <w:pPr>
              <w:pStyle w:val="TableParagraph"/>
              <w:spacing w:before="10" w:line="259" w:lineRule="auto"/>
              <w:ind w:right="558"/>
              <w:rPr>
                <w:lang w:val="ru-RU"/>
              </w:rPr>
            </w:pPr>
            <w:r w:rsidRPr="00C11A51">
              <w:rPr>
                <w:lang w:val="ru-RU"/>
              </w:rPr>
              <w:t>Фонд оплаты труда за период с начала года, тыс.руб.</w:t>
            </w:r>
          </w:p>
        </w:tc>
        <w:tc>
          <w:tcPr>
            <w:tcW w:w="2064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62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E4DCA">
        <w:trPr>
          <w:trHeight w:hRule="exact" w:val="792"/>
        </w:trPr>
        <w:tc>
          <w:tcPr>
            <w:tcW w:w="701" w:type="dxa"/>
          </w:tcPr>
          <w:p w:rsidR="009F0E0F" w:rsidRDefault="00641424">
            <w:pPr>
              <w:pStyle w:val="TableParagraph"/>
              <w:ind w:left="39" w:right="39"/>
              <w:jc w:val="center"/>
            </w:pPr>
            <w:r>
              <w:t>5.</w:t>
            </w:r>
          </w:p>
        </w:tc>
        <w:tc>
          <w:tcPr>
            <w:tcW w:w="3566" w:type="dxa"/>
          </w:tcPr>
          <w:p w:rsidR="009F0E0F" w:rsidRPr="00C11A51" w:rsidRDefault="00641424">
            <w:pPr>
              <w:pStyle w:val="TableParagraph"/>
              <w:spacing w:before="1" w:line="244" w:lineRule="auto"/>
              <w:ind w:right="717"/>
              <w:jc w:val="both"/>
              <w:rPr>
                <w:lang w:val="ru-RU"/>
              </w:rPr>
            </w:pPr>
            <w:r w:rsidRPr="00C11A51">
              <w:rPr>
                <w:lang w:val="ru-RU"/>
              </w:rPr>
              <w:t>Снижение расходов бюджета муниципального образования (поселения), тыс.руб.</w:t>
            </w:r>
          </w:p>
        </w:tc>
        <w:tc>
          <w:tcPr>
            <w:tcW w:w="2064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62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E4DCA">
        <w:trPr>
          <w:trHeight w:hRule="exact" w:val="821"/>
        </w:trPr>
        <w:tc>
          <w:tcPr>
            <w:tcW w:w="701" w:type="dxa"/>
          </w:tcPr>
          <w:p w:rsidR="009F0E0F" w:rsidRDefault="00641424">
            <w:pPr>
              <w:pStyle w:val="TableParagraph"/>
              <w:ind w:left="39" w:right="39"/>
              <w:jc w:val="center"/>
            </w:pPr>
            <w:r>
              <w:t>6.</w:t>
            </w:r>
          </w:p>
        </w:tc>
        <w:tc>
          <w:tcPr>
            <w:tcW w:w="3566" w:type="dxa"/>
          </w:tcPr>
          <w:p w:rsidR="009F0E0F" w:rsidRPr="00C11A51" w:rsidRDefault="00641424">
            <w:pPr>
              <w:pStyle w:val="TableParagraph"/>
              <w:spacing w:before="10" w:line="254" w:lineRule="auto"/>
              <w:ind w:right="82"/>
              <w:rPr>
                <w:lang w:val="ru-RU"/>
              </w:rPr>
            </w:pPr>
            <w:r w:rsidRPr="00C11A51">
              <w:rPr>
                <w:lang w:val="ru-RU"/>
              </w:rPr>
              <w:t>Сумма бюджетной эффективности от предоставления налоговых льгот, тыс.руб.</w:t>
            </w:r>
          </w:p>
        </w:tc>
        <w:tc>
          <w:tcPr>
            <w:tcW w:w="2064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62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</w:tbl>
    <w:p w:rsidR="009F0E0F" w:rsidRPr="00C11A51" w:rsidRDefault="009F0E0F">
      <w:pPr>
        <w:rPr>
          <w:lang w:val="ru-RU"/>
        </w:rPr>
        <w:sectPr w:rsidR="009F0E0F" w:rsidRPr="00C11A51">
          <w:pgSz w:w="11900" w:h="16840"/>
          <w:pgMar w:top="940" w:right="920" w:bottom="280" w:left="1200" w:header="720" w:footer="720" w:gutter="0"/>
          <w:cols w:space="720"/>
        </w:sectPr>
      </w:pPr>
    </w:p>
    <w:p w:rsidR="003A0790" w:rsidRPr="003A0790" w:rsidRDefault="00641424" w:rsidP="003A0790">
      <w:pPr>
        <w:pStyle w:val="a3"/>
        <w:spacing w:before="46"/>
        <w:ind w:left="5040" w:right="109" w:firstLine="720"/>
        <w:rPr>
          <w:sz w:val="22"/>
          <w:szCs w:val="22"/>
          <w:lang w:val="ru-RU"/>
        </w:rPr>
      </w:pPr>
      <w:r w:rsidRPr="003A0790">
        <w:rPr>
          <w:sz w:val="22"/>
          <w:szCs w:val="22"/>
          <w:lang w:val="ru-RU"/>
        </w:rPr>
        <w:lastRenderedPageBreak/>
        <w:t>Приложение 4</w:t>
      </w:r>
    </w:p>
    <w:p w:rsidR="009F0E0F" w:rsidRPr="003A0790" w:rsidRDefault="00641424" w:rsidP="003A0790">
      <w:pPr>
        <w:pStyle w:val="a3"/>
        <w:ind w:left="5760" w:right="109"/>
        <w:rPr>
          <w:sz w:val="22"/>
          <w:szCs w:val="22"/>
          <w:lang w:val="ru-RU"/>
        </w:rPr>
      </w:pPr>
      <w:r w:rsidRPr="003A0790">
        <w:rPr>
          <w:sz w:val="22"/>
          <w:szCs w:val="22"/>
          <w:lang w:val="ru-RU"/>
        </w:rPr>
        <w:t>к Порядку проведения оценки обоснованности и эффективности предоставляемых (планируемых к предоставлению) налоговых льгот и</w:t>
      </w:r>
      <w:r w:rsidR="003A0790" w:rsidRPr="003A0790">
        <w:rPr>
          <w:sz w:val="22"/>
          <w:szCs w:val="22"/>
          <w:lang w:val="ru-RU"/>
        </w:rPr>
        <w:t xml:space="preserve"> </w:t>
      </w:r>
      <w:r w:rsidRPr="003A0790">
        <w:rPr>
          <w:sz w:val="22"/>
          <w:szCs w:val="22"/>
          <w:lang w:val="ru-RU"/>
        </w:rPr>
        <w:t>ставок по местным налогам</w:t>
      </w:r>
    </w:p>
    <w:p w:rsidR="009F0E0F" w:rsidRPr="003A0790" w:rsidRDefault="009F0E0F" w:rsidP="003A0790">
      <w:pPr>
        <w:pStyle w:val="a3"/>
        <w:ind w:left="0"/>
        <w:rPr>
          <w:sz w:val="22"/>
          <w:szCs w:val="22"/>
          <w:lang w:val="ru-RU"/>
        </w:rPr>
      </w:pPr>
    </w:p>
    <w:p w:rsidR="009F0E0F" w:rsidRPr="003A0790" w:rsidRDefault="003A0790" w:rsidP="003A0790">
      <w:pPr>
        <w:ind w:right="152"/>
        <w:jc w:val="right"/>
        <w:rPr>
          <w:lang w:val="ru-RU"/>
        </w:rPr>
      </w:pPr>
      <w:r w:rsidRPr="003A0790">
        <w:rPr>
          <w:lang w:val="ru-RU"/>
        </w:rPr>
        <w:t>ФОРМА</w:t>
      </w:r>
      <w:r w:rsidR="00641424" w:rsidRPr="003A0790">
        <w:rPr>
          <w:lang w:val="ru-RU"/>
        </w:rPr>
        <w:t xml:space="preserve"> 4</w:t>
      </w:r>
    </w:p>
    <w:p w:rsidR="009F0E0F" w:rsidRPr="003A0790" w:rsidRDefault="009F0E0F" w:rsidP="003A0790">
      <w:pPr>
        <w:pStyle w:val="a3"/>
        <w:ind w:left="0"/>
        <w:rPr>
          <w:sz w:val="22"/>
          <w:szCs w:val="22"/>
          <w:lang w:val="ru-RU"/>
        </w:rPr>
      </w:pPr>
    </w:p>
    <w:p w:rsidR="009F0E0F" w:rsidRPr="00C11A51" w:rsidRDefault="00641424" w:rsidP="003A0790">
      <w:pPr>
        <w:pStyle w:val="Heading1"/>
        <w:ind w:left="0" w:right="-43" w:firstLine="709"/>
        <w:jc w:val="center"/>
        <w:rPr>
          <w:lang w:val="ru-RU"/>
        </w:rPr>
      </w:pPr>
      <w:r w:rsidRPr="00C11A51">
        <w:rPr>
          <w:lang w:val="ru-RU"/>
        </w:rPr>
        <w:t>Сводная оценка эффективности предоставленных</w:t>
      </w:r>
    </w:p>
    <w:p w:rsidR="003A0790" w:rsidRDefault="00641424" w:rsidP="003A0790">
      <w:pPr>
        <w:tabs>
          <w:tab w:val="left" w:pos="4925"/>
          <w:tab w:val="left" w:pos="6398"/>
          <w:tab w:val="left" w:pos="7370"/>
        </w:tabs>
        <w:ind w:right="-43" w:firstLine="709"/>
        <w:jc w:val="center"/>
        <w:rPr>
          <w:b/>
          <w:sz w:val="28"/>
          <w:lang w:val="ru-RU"/>
        </w:rPr>
      </w:pPr>
      <w:r w:rsidRPr="00C11A51">
        <w:rPr>
          <w:b/>
          <w:sz w:val="28"/>
          <w:lang w:val="ru-RU"/>
        </w:rPr>
        <w:t>(планируемых к представлению налоговых льгот</w:t>
      </w:r>
      <w:r w:rsidR="003A0790">
        <w:rPr>
          <w:b/>
          <w:sz w:val="28"/>
          <w:lang w:val="ru-RU"/>
        </w:rPr>
        <w:t xml:space="preserve">) </w:t>
      </w:r>
      <w:r w:rsidRPr="00C11A51">
        <w:rPr>
          <w:b/>
          <w:sz w:val="28"/>
          <w:lang w:val="ru-RU"/>
        </w:rPr>
        <w:t xml:space="preserve"> </w:t>
      </w:r>
    </w:p>
    <w:p w:rsidR="009F0E0F" w:rsidRPr="00C11A51" w:rsidRDefault="00641424" w:rsidP="003A0790">
      <w:pPr>
        <w:tabs>
          <w:tab w:val="left" w:pos="4925"/>
          <w:tab w:val="left" w:pos="6398"/>
          <w:tab w:val="left" w:pos="7370"/>
        </w:tabs>
        <w:ind w:right="-43" w:firstLine="709"/>
        <w:jc w:val="center"/>
        <w:rPr>
          <w:b/>
          <w:sz w:val="28"/>
          <w:lang w:val="ru-RU"/>
        </w:rPr>
      </w:pPr>
      <w:r w:rsidRPr="00C11A51">
        <w:rPr>
          <w:b/>
          <w:sz w:val="28"/>
          <w:lang w:val="ru-RU"/>
        </w:rPr>
        <w:t>по состоянию</w:t>
      </w:r>
      <w:r w:rsidRPr="00C11A51">
        <w:rPr>
          <w:b/>
          <w:spacing w:val="-3"/>
          <w:sz w:val="28"/>
          <w:lang w:val="ru-RU"/>
        </w:rPr>
        <w:t xml:space="preserve"> </w:t>
      </w:r>
      <w:r w:rsidR="003A0790">
        <w:rPr>
          <w:b/>
          <w:sz w:val="28"/>
          <w:lang w:val="ru-RU"/>
        </w:rPr>
        <w:t>на «_</w:t>
      </w:r>
      <w:r w:rsidR="00554224">
        <w:rPr>
          <w:b/>
          <w:sz w:val="28"/>
          <w:lang w:val="ru-RU"/>
        </w:rPr>
        <w:t>_</w:t>
      </w:r>
      <w:r w:rsidR="003A0790">
        <w:rPr>
          <w:b/>
          <w:sz w:val="28"/>
          <w:lang w:val="ru-RU"/>
        </w:rPr>
        <w:t>»</w:t>
      </w:r>
      <w:r w:rsidRPr="00C11A51">
        <w:rPr>
          <w:b/>
          <w:sz w:val="28"/>
          <w:lang w:val="ru-RU"/>
        </w:rPr>
        <w:t xml:space="preserve"> </w:t>
      </w:r>
      <w:r w:rsidR="00AB74A1">
        <w:rPr>
          <w:b/>
          <w:sz w:val="28"/>
          <w:lang w:val="ru-RU"/>
        </w:rPr>
        <w:t>_________</w:t>
      </w:r>
      <w:r w:rsidRPr="00C11A51">
        <w:rPr>
          <w:b/>
          <w:sz w:val="28"/>
          <w:lang w:val="ru-RU"/>
        </w:rPr>
        <w:t>2</w:t>
      </w:r>
      <w:r w:rsidR="003A0790">
        <w:rPr>
          <w:b/>
          <w:sz w:val="28"/>
          <w:lang w:val="ru-RU"/>
        </w:rPr>
        <w:t>0__го</w:t>
      </w:r>
      <w:r w:rsidRPr="00C11A51">
        <w:rPr>
          <w:b/>
          <w:sz w:val="28"/>
          <w:lang w:val="ru-RU"/>
        </w:rPr>
        <w:t>да</w:t>
      </w:r>
    </w:p>
    <w:p w:rsidR="009F0E0F" w:rsidRPr="00C11A51" w:rsidRDefault="009F0E0F" w:rsidP="003A0790">
      <w:pPr>
        <w:pStyle w:val="a3"/>
        <w:ind w:left="0" w:right="-43" w:firstLine="709"/>
        <w:jc w:val="center"/>
        <w:rPr>
          <w:b/>
          <w:lang w:val="ru-RU"/>
        </w:rPr>
      </w:pPr>
    </w:p>
    <w:p w:rsidR="009F0E0F" w:rsidRPr="00C11A51" w:rsidRDefault="00641424" w:rsidP="003A0790">
      <w:pPr>
        <w:ind w:right="109"/>
        <w:jc w:val="right"/>
        <w:rPr>
          <w:lang w:val="ru-RU"/>
        </w:rPr>
      </w:pPr>
      <w:r w:rsidRPr="00C11A51">
        <w:rPr>
          <w:lang w:val="ru-RU"/>
        </w:rPr>
        <w:t>Заполняется на основе данных форм 2 и 3</w:t>
      </w:r>
    </w:p>
    <w:p w:rsidR="009F0E0F" w:rsidRPr="00C11A51" w:rsidRDefault="009F0E0F" w:rsidP="003A0790">
      <w:pPr>
        <w:pStyle w:val="a3"/>
        <w:ind w:left="0"/>
        <w:rPr>
          <w:sz w:val="27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976"/>
        <w:gridCol w:w="1939"/>
        <w:gridCol w:w="1920"/>
        <w:gridCol w:w="1925"/>
      </w:tblGrid>
      <w:tr w:rsidR="009F0E0F" w:rsidRPr="002E4DCA">
        <w:trPr>
          <w:trHeight w:hRule="exact" w:val="1834"/>
        </w:trPr>
        <w:tc>
          <w:tcPr>
            <w:tcW w:w="821" w:type="dxa"/>
          </w:tcPr>
          <w:p w:rsidR="009F0E0F" w:rsidRDefault="00641424" w:rsidP="003A0790">
            <w:pPr>
              <w:pStyle w:val="TableParagraph"/>
              <w:spacing w:line="240" w:lineRule="auto"/>
              <w:ind w:left="120"/>
            </w:pPr>
            <w:r>
              <w:t>№ п/п</w:t>
            </w:r>
          </w:p>
        </w:tc>
        <w:tc>
          <w:tcPr>
            <w:tcW w:w="2976" w:type="dxa"/>
          </w:tcPr>
          <w:p w:rsidR="009F0E0F" w:rsidRDefault="00641424" w:rsidP="003A0790">
            <w:pPr>
              <w:pStyle w:val="TableParagraph"/>
              <w:spacing w:line="240" w:lineRule="auto"/>
              <w:ind w:left="494" w:hanging="202"/>
            </w:pPr>
            <w:r>
              <w:t>Наименование категории налогоплательщиков</w:t>
            </w:r>
          </w:p>
        </w:tc>
        <w:tc>
          <w:tcPr>
            <w:tcW w:w="1939" w:type="dxa"/>
          </w:tcPr>
          <w:p w:rsidR="009F0E0F" w:rsidRPr="00C11A51" w:rsidRDefault="00641424" w:rsidP="003A0790">
            <w:pPr>
              <w:pStyle w:val="TableParagraph"/>
              <w:spacing w:line="240" w:lineRule="auto"/>
              <w:ind w:left="134" w:right="143" w:hanging="1"/>
              <w:jc w:val="center"/>
              <w:rPr>
                <w:lang w:val="ru-RU"/>
              </w:rPr>
            </w:pPr>
            <w:r w:rsidRPr="00C11A51">
              <w:rPr>
                <w:lang w:val="ru-RU"/>
              </w:rPr>
              <w:t>Сумма недополученных (выпадающих) доходов</w:t>
            </w:r>
            <w:r w:rsidRPr="00C11A51">
              <w:rPr>
                <w:spacing w:val="-10"/>
                <w:lang w:val="ru-RU"/>
              </w:rPr>
              <w:t xml:space="preserve"> </w:t>
            </w:r>
            <w:r w:rsidRPr="00C11A51">
              <w:rPr>
                <w:lang w:val="ru-RU"/>
              </w:rPr>
              <w:t>бюджета по годам (за период не менее трех</w:t>
            </w:r>
            <w:r w:rsidRPr="00C11A51">
              <w:rPr>
                <w:spacing w:val="-8"/>
                <w:lang w:val="ru-RU"/>
              </w:rPr>
              <w:t xml:space="preserve"> </w:t>
            </w:r>
            <w:r w:rsidRPr="00C11A51">
              <w:rPr>
                <w:lang w:val="ru-RU"/>
              </w:rPr>
              <w:t>лет)</w:t>
            </w:r>
          </w:p>
        </w:tc>
        <w:tc>
          <w:tcPr>
            <w:tcW w:w="1920" w:type="dxa"/>
          </w:tcPr>
          <w:p w:rsidR="009F0E0F" w:rsidRPr="00C11A51" w:rsidRDefault="00641424" w:rsidP="003A0790">
            <w:pPr>
              <w:pStyle w:val="TableParagraph"/>
              <w:spacing w:line="240" w:lineRule="auto"/>
              <w:ind w:left="182" w:right="183" w:hanging="10"/>
              <w:jc w:val="center"/>
              <w:rPr>
                <w:lang w:val="ru-RU"/>
              </w:rPr>
            </w:pPr>
            <w:r w:rsidRPr="00C11A51">
              <w:rPr>
                <w:lang w:val="ru-RU"/>
              </w:rPr>
              <w:t>Сумма бюджетной (социальной) эффективности по годам (за период не менее трех лет)</w:t>
            </w:r>
          </w:p>
        </w:tc>
        <w:tc>
          <w:tcPr>
            <w:tcW w:w="1925" w:type="dxa"/>
          </w:tcPr>
          <w:p w:rsidR="009F0E0F" w:rsidRPr="00C11A51" w:rsidRDefault="00641424" w:rsidP="003A0790">
            <w:pPr>
              <w:pStyle w:val="TableParagraph"/>
              <w:spacing w:line="240" w:lineRule="auto"/>
              <w:ind w:left="177" w:right="175" w:hanging="3"/>
              <w:jc w:val="center"/>
              <w:rPr>
                <w:lang w:val="ru-RU"/>
              </w:rPr>
            </w:pPr>
            <w:r w:rsidRPr="00C11A51">
              <w:rPr>
                <w:lang w:val="ru-RU"/>
              </w:rPr>
              <w:t>Оценка эффективности налоговых льгот по годам (за период не менее трех лет)</w:t>
            </w: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3A0790" w:rsidP="003A0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6" w:type="dxa"/>
          </w:tcPr>
          <w:p w:rsidR="009F0E0F" w:rsidRPr="00C11A51" w:rsidRDefault="003A0790" w:rsidP="003A0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39" w:type="dxa"/>
          </w:tcPr>
          <w:p w:rsidR="009F0E0F" w:rsidRPr="00C11A51" w:rsidRDefault="003A0790" w:rsidP="003A0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20" w:type="dxa"/>
          </w:tcPr>
          <w:p w:rsidR="009F0E0F" w:rsidRPr="00C11A51" w:rsidRDefault="003A0790" w:rsidP="003A0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25" w:type="dxa"/>
          </w:tcPr>
          <w:p w:rsidR="003A0790" w:rsidRPr="00C11A51" w:rsidRDefault="003A0790" w:rsidP="003A0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558A7">
        <w:trPr>
          <w:trHeight w:hRule="exact" w:val="312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  <w:tr w:rsidR="009F0E0F" w:rsidRPr="002558A7">
        <w:trPr>
          <w:trHeight w:hRule="exact" w:val="317"/>
        </w:trPr>
        <w:tc>
          <w:tcPr>
            <w:tcW w:w="821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39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9F0E0F" w:rsidRPr="00C11A51" w:rsidRDefault="009F0E0F">
            <w:pPr>
              <w:rPr>
                <w:lang w:val="ru-RU"/>
              </w:rPr>
            </w:pPr>
          </w:p>
        </w:tc>
      </w:tr>
    </w:tbl>
    <w:p w:rsidR="00641424" w:rsidRPr="00C11A51" w:rsidRDefault="00641424">
      <w:pPr>
        <w:rPr>
          <w:lang w:val="ru-RU"/>
        </w:rPr>
      </w:pPr>
    </w:p>
    <w:sectPr w:rsidR="00641424" w:rsidRPr="00C11A51" w:rsidSect="009F0E0F">
      <w:pgSz w:w="11900" w:h="16840"/>
      <w:pgMar w:top="1220" w:right="9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B8844BF0"/>
    <w:lvl w:ilvl="0" w:tplc="B48CF08E">
      <w:start w:val="1"/>
      <w:numFmt w:val="bullet"/>
      <w:lvlText w:val="-"/>
      <w:lvlJc w:val="left"/>
    </w:lvl>
    <w:lvl w:ilvl="1" w:tplc="097E8196">
      <w:start w:val="1"/>
      <w:numFmt w:val="bullet"/>
      <w:lvlText w:val="-"/>
      <w:lvlJc w:val="left"/>
    </w:lvl>
    <w:lvl w:ilvl="2" w:tplc="C67CFCBC">
      <w:start w:val="1"/>
      <w:numFmt w:val="bullet"/>
      <w:lvlText w:val="-"/>
      <w:lvlJc w:val="left"/>
    </w:lvl>
    <w:lvl w:ilvl="3" w:tplc="3C9CB0DC">
      <w:numFmt w:val="decimal"/>
      <w:lvlText w:val=""/>
      <w:lvlJc w:val="left"/>
    </w:lvl>
    <w:lvl w:ilvl="4" w:tplc="8126EFD8">
      <w:numFmt w:val="decimal"/>
      <w:lvlText w:val=""/>
      <w:lvlJc w:val="left"/>
    </w:lvl>
    <w:lvl w:ilvl="5" w:tplc="CE9E2A9C">
      <w:numFmt w:val="decimal"/>
      <w:lvlText w:val=""/>
      <w:lvlJc w:val="left"/>
    </w:lvl>
    <w:lvl w:ilvl="6" w:tplc="2A7C4BA2">
      <w:numFmt w:val="decimal"/>
      <w:lvlText w:val=""/>
      <w:lvlJc w:val="left"/>
    </w:lvl>
    <w:lvl w:ilvl="7" w:tplc="ED989B76">
      <w:numFmt w:val="decimal"/>
      <w:lvlText w:val=""/>
      <w:lvlJc w:val="left"/>
    </w:lvl>
    <w:lvl w:ilvl="8" w:tplc="821A9DE8">
      <w:numFmt w:val="decimal"/>
      <w:lvlText w:val=""/>
      <w:lvlJc w:val="left"/>
    </w:lvl>
  </w:abstractNum>
  <w:abstractNum w:abstractNumId="1">
    <w:nsid w:val="0000440D"/>
    <w:multiLevelType w:val="hybridMultilevel"/>
    <w:tmpl w:val="679073FC"/>
    <w:lvl w:ilvl="0" w:tplc="E8548F42">
      <w:start w:val="1"/>
      <w:numFmt w:val="bullet"/>
      <w:lvlText w:val=""/>
      <w:lvlJc w:val="left"/>
    </w:lvl>
    <w:lvl w:ilvl="1" w:tplc="5B9C094C">
      <w:numFmt w:val="decimal"/>
      <w:lvlText w:val=""/>
      <w:lvlJc w:val="left"/>
    </w:lvl>
    <w:lvl w:ilvl="2" w:tplc="120A6FFA">
      <w:numFmt w:val="decimal"/>
      <w:lvlText w:val=""/>
      <w:lvlJc w:val="left"/>
    </w:lvl>
    <w:lvl w:ilvl="3" w:tplc="2562ACEE">
      <w:numFmt w:val="decimal"/>
      <w:lvlText w:val=""/>
      <w:lvlJc w:val="left"/>
    </w:lvl>
    <w:lvl w:ilvl="4" w:tplc="AB3CABB6">
      <w:numFmt w:val="decimal"/>
      <w:lvlText w:val=""/>
      <w:lvlJc w:val="left"/>
    </w:lvl>
    <w:lvl w:ilvl="5" w:tplc="EEFE2E92">
      <w:numFmt w:val="decimal"/>
      <w:lvlText w:val=""/>
      <w:lvlJc w:val="left"/>
    </w:lvl>
    <w:lvl w:ilvl="6" w:tplc="DC30A246">
      <w:numFmt w:val="decimal"/>
      <w:lvlText w:val=""/>
      <w:lvlJc w:val="left"/>
    </w:lvl>
    <w:lvl w:ilvl="7" w:tplc="DFF8C728">
      <w:numFmt w:val="decimal"/>
      <w:lvlText w:val=""/>
      <w:lvlJc w:val="left"/>
    </w:lvl>
    <w:lvl w:ilvl="8" w:tplc="FF18D28E">
      <w:numFmt w:val="decimal"/>
      <w:lvlText w:val=""/>
      <w:lvlJc w:val="left"/>
    </w:lvl>
  </w:abstractNum>
  <w:abstractNum w:abstractNumId="2">
    <w:nsid w:val="0000491C"/>
    <w:multiLevelType w:val="hybridMultilevel"/>
    <w:tmpl w:val="2D321B26"/>
    <w:lvl w:ilvl="0" w:tplc="D8EA28E8">
      <w:start w:val="1"/>
      <w:numFmt w:val="bullet"/>
      <w:lvlText w:val="Э"/>
      <w:lvlJc w:val="left"/>
    </w:lvl>
    <w:lvl w:ilvl="1" w:tplc="BA04C5E0">
      <w:numFmt w:val="decimal"/>
      <w:lvlText w:val=""/>
      <w:lvlJc w:val="left"/>
    </w:lvl>
    <w:lvl w:ilvl="2" w:tplc="A88473DE">
      <w:numFmt w:val="decimal"/>
      <w:lvlText w:val=""/>
      <w:lvlJc w:val="left"/>
    </w:lvl>
    <w:lvl w:ilvl="3" w:tplc="6D84DD1A">
      <w:numFmt w:val="decimal"/>
      <w:lvlText w:val=""/>
      <w:lvlJc w:val="left"/>
    </w:lvl>
    <w:lvl w:ilvl="4" w:tplc="B2200938">
      <w:numFmt w:val="decimal"/>
      <w:lvlText w:val=""/>
      <w:lvlJc w:val="left"/>
    </w:lvl>
    <w:lvl w:ilvl="5" w:tplc="E924BF6C">
      <w:numFmt w:val="decimal"/>
      <w:lvlText w:val=""/>
      <w:lvlJc w:val="left"/>
    </w:lvl>
    <w:lvl w:ilvl="6" w:tplc="4816CCE4">
      <w:numFmt w:val="decimal"/>
      <w:lvlText w:val=""/>
      <w:lvlJc w:val="left"/>
    </w:lvl>
    <w:lvl w:ilvl="7" w:tplc="BE7C5206">
      <w:numFmt w:val="decimal"/>
      <w:lvlText w:val=""/>
      <w:lvlJc w:val="left"/>
    </w:lvl>
    <w:lvl w:ilvl="8" w:tplc="3D820136">
      <w:numFmt w:val="decimal"/>
      <w:lvlText w:val=""/>
      <w:lvlJc w:val="left"/>
    </w:lvl>
  </w:abstractNum>
  <w:abstractNum w:abstractNumId="3">
    <w:nsid w:val="00004D06"/>
    <w:multiLevelType w:val="hybridMultilevel"/>
    <w:tmpl w:val="F776FE88"/>
    <w:lvl w:ilvl="0" w:tplc="66564E48">
      <w:start w:val="1"/>
      <w:numFmt w:val="bullet"/>
      <w:lvlText w:val=""/>
      <w:lvlJc w:val="left"/>
    </w:lvl>
    <w:lvl w:ilvl="1" w:tplc="9BB2A03E">
      <w:start w:val="5"/>
      <w:numFmt w:val="decimal"/>
      <w:lvlText w:val="%2."/>
      <w:lvlJc w:val="left"/>
    </w:lvl>
    <w:lvl w:ilvl="2" w:tplc="E24E66E4">
      <w:start w:val="1"/>
      <w:numFmt w:val="bullet"/>
      <w:lvlText w:val="и"/>
      <w:lvlJc w:val="left"/>
    </w:lvl>
    <w:lvl w:ilvl="3" w:tplc="BAE8FBB8">
      <w:numFmt w:val="decimal"/>
      <w:lvlText w:val=""/>
      <w:lvlJc w:val="left"/>
    </w:lvl>
    <w:lvl w:ilvl="4" w:tplc="6F244630">
      <w:numFmt w:val="decimal"/>
      <w:lvlText w:val=""/>
      <w:lvlJc w:val="left"/>
    </w:lvl>
    <w:lvl w:ilvl="5" w:tplc="0552604A">
      <w:numFmt w:val="decimal"/>
      <w:lvlText w:val=""/>
      <w:lvlJc w:val="left"/>
    </w:lvl>
    <w:lvl w:ilvl="6" w:tplc="62FE3D48">
      <w:numFmt w:val="decimal"/>
      <w:lvlText w:val=""/>
      <w:lvlJc w:val="left"/>
    </w:lvl>
    <w:lvl w:ilvl="7" w:tplc="83F01D68">
      <w:numFmt w:val="decimal"/>
      <w:lvlText w:val=""/>
      <w:lvlJc w:val="left"/>
    </w:lvl>
    <w:lvl w:ilvl="8" w:tplc="66900B2A">
      <w:numFmt w:val="decimal"/>
      <w:lvlText w:val=""/>
      <w:lvlJc w:val="left"/>
    </w:lvl>
  </w:abstractNum>
  <w:abstractNum w:abstractNumId="4">
    <w:nsid w:val="04A01C57"/>
    <w:multiLevelType w:val="multilevel"/>
    <w:tmpl w:val="2E8659C6"/>
    <w:lvl w:ilvl="0">
      <w:start w:val="1"/>
      <w:numFmt w:val="decimal"/>
      <w:lvlText w:val="%1"/>
      <w:lvlJc w:val="left"/>
      <w:pPr>
        <w:ind w:left="108" w:hanging="58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" w:hanging="586"/>
        <w:jc w:val="left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</w:rPr>
    </w:lvl>
    <w:lvl w:ilvl="2">
      <w:numFmt w:val="bullet"/>
      <w:lvlText w:val="•"/>
      <w:lvlJc w:val="left"/>
      <w:pPr>
        <w:ind w:left="2064" w:hanging="586"/>
      </w:pPr>
      <w:rPr>
        <w:rFonts w:hint="default"/>
      </w:rPr>
    </w:lvl>
    <w:lvl w:ilvl="3">
      <w:numFmt w:val="bullet"/>
      <w:lvlText w:val="•"/>
      <w:lvlJc w:val="left"/>
      <w:pPr>
        <w:ind w:left="3046" w:hanging="586"/>
      </w:pPr>
      <w:rPr>
        <w:rFonts w:hint="default"/>
      </w:rPr>
    </w:lvl>
    <w:lvl w:ilvl="4">
      <w:numFmt w:val="bullet"/>
      <w:lvlText w:val="•"/>
      <w:lvlJc w:val="left"/>
      <w:pPr>
        <w:ind w:left="4028" w:hanging="586"/>
      </w:pPr>
      <w:rPr>
        <w:rFonts w:hint="default"/>
      </w:rPr>
    </w:lvl>
    <w:lvl w:ilvl="5">
      <w:numFmt w:val="bullet"/>
      <w:lvlText w:val="•"/>
      <w:lvlJc w:val="left"/>
      <w:pPr>
        <w:ind w:left="5010" w:hanging="586"/>
      </w:pPr>
      <w:rPr>
        <w:rFonts w:hint="default"/>
      </w:rPr>
    </w:lvl>
    <w:lvl w:ilvl="6">
      <w:numFmt w:val="bullet"/>
      <w:lvlText w:val="•"/>
      <w:lvlJc w:val="left"/>
      <w:pPr>
        <w:ind w:left="5992" w:hanging="586"/>
      </w:pPr>
      <w:rPr>
        <w:rFonts w:hint="default"/>
      </w:rPr>
    </w:lvl>
    <w:lvl w:ilvl="7">
      <w:numFmt w:val="bullet"/>
      <w:lvlText w:val="•"/>
      <w:lvlJc w:val="left"/>
      <w:pPr>
        <w:ind w:left="6974" w:hanging="586"/>
      </w:pPr>
      <w:rPr>
        <w:rFonts w:hint="default"/>
      </w:rPr>
    </w:lvl>
    <w:lvl w:ilvl="8">
      <w:numFmt w:val="bullet"/>
      <w:lvlText w:val="•"/>
      <w:lvlJc w:val="left"/>
      <w:pPr>
        <w:ind w:left="7956" w:hanging="586"/>
      </w:pPr>
      <w:rPr>
        <w:rFonts w:hint="default"/>
      </w:rPr>
    </w:lvl>
  </w:abstractNum>
  <w:abstractNum w:abstractNumId="5">
    <w:nsid w:val="13DC2314"/>
    <w:multiLevelType w:val="hybridMultilevel"/>
    <w:tmpl w:val="F8F436C2"/>
    <w:lvl w:ilvl="0" w:tplc="023E782C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AD21EAA">
      <w:numFmt w:val="bullet"/>
      <w:lvlText w:val="•"/>
      <w:lvlJc w:val="left"/>
      <w:pPr>
        <w:ind w:left="1082" w:hanging="260"/>
      </w:pPr>
      <w:rPr>
        <w:rFonts w:hint="default"/>
      </w:rPr>
    </w:lvl>
    <w:lvl w:ilvl="2" w:tplc="E3DC0D70">
      <w:numFmt w:val="bullet"/>
      <w:lvlText w:val="•"/>
      <w:lvlJc w:val="left"/>
      <w:pPr>
        <w:ind w:left="2064" w:hanging="260"/>
      </w:pPr>
      <w:rPr>
        <w:rFonts w:hint="default"/>
      </w:rPr>
    </w:lvl>
    <w:lvl w:ilvl="3" w:tplc="F54AB1E2">
      <w:numFmt w:val="bullet"/>
      <w:lvlText w:val="•"/>
      <w:lvlJc w:val="left"/>
      <w:pPr>
        <w:ind w:left="3046" w:hanging="260"/>
      </w:pPr>
      <w:rPr>
        <w:rFonts w:hint="default"/>
      </w:rPr>
    </w:lvl>
    <w:lvl w:ilvl="4" w:tplc="A0E86758">
      <w:numFmt w:val="bullet"/>
      <w:lvlText w:val="•"/>
      <w:lvlJc w:val="left"/>
      <w:pPr>
        <w:ind w:left="4028" w:hanging="260"/>
      </w:pPr>
      <w:rPr>
        <w:rFonts w:hint="default"/>
      </w:rPr>
    </w:lvl>
    <w:lvl w:ilvl="5" w:tplc="26AAA6B4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EBE8A622">
      <w:numFmt w:val="bullet"/>
      <w:lvlText w:val="•"/>
      <w:lvlJc w:val="left"/>
      <w:pPr>
        <w:ind w:left="5992" w:hanging="260"/>
      </w:pPr>
      <w:rPr>
        <w:rFonts w:hint="default"/>
      </w:rPr>
    </w:lvl>
    <w:lvl w:ilvl="7" w:tplc="E112F3A4">
      <w:numFmt w:val="bullet"/>
      <w:lvlText w:val="•"/>
      <w:lvlJc w:val="left"/>
      <w:pPr>
        <w:ind w:left="6974" w:hanging="260"/>
      </w:pPr>
      <w:rPr>
        <w:rFonts w:hint="default"/>
      </w:rPr>
    </w:lvl>
    <w:lvl w:ilvl="8" w:tplc="7F3E101A">
      <w:numFmt w:val="bullet"/>
      <w:lvlText w:val="•"/>
      <w:lvlJc w:val="left"/>
      <w:pPr>
        <w:ind w:left="7956" w:hanging="260"/>
      </w:pPr>
      <w:rPr>
        <w:rFonts w:hint="default"/>
      </w:rPr>
    </w:lvl>
  </w:abstractNum>
  <w:abstractNum w:abstractNumId="6">
    <w:nsid w:val="1C1B74D6"/>
    <w:multiLevelType w:val="multilevel"/>
    <w:tmpl w:val="407EA9C0"/>
    <w:lvl w:ilvl="0">
      <w:start w:val="5"/>
      <w:numFmt w:val="decimal"/>
      <w:lvlText w:val="%1"/>
      <w:lvlJc w:val="left"/>
      <w:pPr>
        <w:ind w:left="108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</w:rPr>
    </w:lvl>
    <w:lvl w:ilvl="3">
      <w:numFmt w:val="bullet"/>
      <w:lvlText w:val="•"/>
      <w:lvlJc w:val="left"/>
      <w:pPr>
        <w:ind w:left="2938" w:hanging="495"/>
      </w:pPr>
      <w:rPr>
        <w:rFonts w:hint="default"/>
      </w:rPr>
    </w:lvl>
    <w:lvl w:ilvl="4">
      <w:numFmt w:val="bullet"/>
      <w:lvlText w:val="•"/>
      <w:lvlJc w:val="left"/>
      <w:pPr>
        <w:ind w:left="3884" w:hanging="495"/>
      </w:pPr>
      <w:rPr>
        <w:rFonts w:hint="default"/>
      </w:rPr>
    </w:lvl>
    <w:lvl w:ilvl="5">
      <w:numFmt w:val="bullet"/>
      <w:lvlText w:val="•"/>
      <w:lvlJc w:val="left"/>
      <w:pPr>
        <w:ind w:left="4830" w:hanging="495"/>
      </w:pPr>
      <w:rPr>
        <w:rFonts w:hint="default"/>
      </w:rPr>
    </w:lvl>
    <w:lvl w:ilvl="6">
      <w:numFmt w:val="bullet"/>
      <w:lvlText w:val="•"/>
      <w:lvlJc w:val="left"/>
      <w:pPr>
        <w:ind w:left="5776" w:hanging="495"/>
      </w:pPr>
      <w:rPr>
        <w:rFonts w:hint="default"/>
      </w:rPr>
    </w:lvl>
    <w:lvl w:ilvl="7">
      <w:numFmt w:val="bullet"/>
      <w:lvlText w:val="•"/>
      <w:lvlJc w:val="left"/>
      <w:pPr>
        <w:ind w:left="6722" w:hanging="495"/>
      </w:pPr>
      <w:rPr>
        <w:rFonts w:hint="default"/>
      </w:rPr>
    </w:lvl>
    <w:lvl w:ilvl="8">
      <w:numFmt w:val="bullet"/>
      <w:lvlText w:val="•"/>
      <w:lvlJc w:val="left"/>
      <w:pPr>
        <w:ind w:left="7668" w:hanging="495"/>
      </w:pPr>
      <w:rPr>
        <w:rFonts w:hint="default"/>
      </w:rPr>
    </w:lvl>
  </w:abstractNum>
  <w:abstractNum w:abstractNumId="7">
    <w:nsid w:val="341C5225"/>
    <w:multiLevelType w:val="multilevel"/>
    <w:tmpl w:val="9542919C"/>
    <w:lvl w:ilvl="0">
      <w:start w:val="1"/>
      <w:numFmt w:val="decimal"/>
      <w:lvlText w:val="%1.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08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28" w:hanging="442"/>
      </w:pPr>
      <w:rPr>
        <w:rFonts w:hint="default"/>
      </w:rPr>
    </w:lvl>
    <w:lvl w:ilvl="3">
      <w:numFmt w:val="bullet"/>
      <w:lvlText w:val="•"/>
      <w:lvlJc w:val="left"/>
      <w:pPr>
        <w:ind w:left="2992" w:hanging="442"/>
      </w:pPr>
      <w:rPr>
        <w:rFonts w:hint="default"/>
      </w:rPr>
    </w:lvl>
    <w:lvl w:ilvl="4">
      <w:numFmt w:val="bullet"/>
      <w:lvlText w:val="•"/>
      <w:lvlJc w:val="left"/>
      <w:pPr>
        <w:ind w:left="3956" w:hanging="442"/>
      </w:pPr>
      <w:rPr>
        <w:rFonts w:hint="default"/>
      </w:rPr>
    </w:lvl>
    <w:lvl w:ilvl="5">
      <w:numFmt w:val="bullet"/>
      <w:lvlText w:val="•"/>
      <w:lvlJc w:val="left"/>
      <w:pPr>
        <w:ind w:left="4920" w:hanging="442"/>
      </w:pPr>
      <w:rPr>
        <w:rFonts w:hint="default"/>
      </w:rPr>
    </w:lvl>
    <w:lvl w:ilvl="6">
      <w:numFmt w:val="bullet"/>
      <w:lvlText w:val="•"/>
      <w:lvlJc w:val="left"/>
      <w:pPr>
        <w:ind w:left="5884" w:hanging="442"/>
      </w:pPr>
      <w:rPr>
        <w:rFonts w:hint="default"/>
      </w:rPr>
    </w:lvl>
    <w:lvl w:ilvl="7">
      <w:numFmt w:val="bullet"/>
      <w:lvlText w:val="•"/>
      <w:lvlJc w:val="left"/>
      <w:pPr>
        <w:ind w:left="6848" w:hanging="442"/>
      </w:pPr>
      <w:rPr>
        <w:rFonts w:hint="default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</w:rPr>
    </w:lvl>
  </w:abstractNum>
  <w:abstractNum w:abstractNumId="8">
    <w:nsid w:val="3475349B"/>
    <w:multiLevelType w:val="multilevel"/>
    <w:tmpl w:val="8BDCE5F2"/>
    <w:lvl w:ilvl="0">
      <w:start w:val="4"/>
      <w:numFmt w:val="decimal"/>
      <w:lvlText w:val="%1"/>
      <w:lvlJc w:val="left"/>
      <w:pPr>
        <w:ind w:left="108" w:hanging="8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88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" w:hanging="888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" w:hanging="8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start w:val="1"/>
      <w:numFmt w:val="upperLetter"/>
      <w:lvlText w:val="%5)"/>
      <w:lvlJc w:val="left"/>
      <w:pPr>
        <w:ind w:left="108" w:hanging="5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5">
      <w:numFmt w:val="bullet"/>
      <w:lvlText w:val="•"/>
      <w:lvlJc w:val="left"/>
      <w:pPr>
        <w:ind w:left="4830" w:hanging="548"/>
      </w:pPr>
      <w:rPr>
        <w:rFonts w:hint="default"/>
      </w:rPr>
    </w:lvl>
    <w:lvl w:ilvl="6">
      <w:numFmt w:val="bullet"/>
      <w:lvlText w:val="•"/>
      <w:lvlJc w:val="left"/>
      <w:pPr>
        <w:ind w:left="5776" w:hanging="548"/>
      </w:pPr>
      <w:rPr>
        <w:rFonts w:hint="default"/>
      </w:rPr>
    </w:lvl>
    <w:lvl w:ilvl="7">
      <w:numFmt w:val="bullet"/>
      <w:lvlText w:val="•"/>
      <w:lvlJc w:val="left"/>
      <w:pPr>
        <w:ind w:left="6722" w:hanging="548"/>
      </w:pPr>
      <w:rPr>
        <w:rFonts w:hint="default"/>
      </w:rPr>
    </w:lvl>
    <w:lvl w:ilvl="8">
      <w:numFmt w:val="bullet"/>
      <w:lvlText w:val="•"/>
      <w:lvlJc w:val="left"/>
      <w:pPr>
        <w:ind w:left="7668" w:hanging="548"/>
      </w:pPr>
      <w:rPr>
        <w:rFonts w:hint="default"/>
      </w:rPr>
    </w:lvl>
  </w:abstractNum>
  <w:abstractNum w:abstractNumId="9">
    <w:nsid w:val="48971E85"/>
    <w:multiLevelType w:val="hybridMultilevel"/>
    <w:tmpl w:val="EE584212"/>
    <w:lvl w:ilvl="0" w:tplc="127C63E0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DF84EC6">
      <w:numFmt w:val="bullet"/>
      <w:lvlText w:val="•"/>
      <w:lvlJc w:val="left"/>
      <w:pPr>
        <w:ind w:left="1064" w:hanging="159"/>
      </w:pPr>
      <w:rPr>
        <w:rFonts w:hint="default"/>
      </w:rPr>
    </w:lvl>
    <w:lvl w:ilvl="2" w:tplc="7D78FE68">
      <w:numFmt w:val="bullet"/>
      <w:lvlText w:val="•"/>
      <w:lvlJc w:val="left"/>
      <w:pPr>
        <w:ind w:left="2028" w:hanging="159"/>
      </w:pPr>
      <w:rPr>
        <w:rFonts w:hint="default"/>
      </w:rPr>
    </w:lvl>
    <w:lvl w:ilvl="3" w:tplc="A944282E">
      <w:numFmt w:val="bullet"/>
      <w:lvlText w:val="•"/>
      <w:lvlJc w:val="left"/>
      <w:pPr>
        <w:ind w:left="2992" w:hanging="159"/>
      </w:pPr>
      <w:rPr>
        <w:rFonts w:hint="default"/>
      </w:rPr>
    </w:lvl>
    <w:lvl w:ilvl="4" w:tplc="E9AE55E0">
      <w:numFmt w:val="bullet"/>
      <w:lvlText w:val="•"/>
      <w:lvlJc w:val="left"/>
      <w:pPr>
        <w:ind w:left="3956" w:hanging="159"/>
      </w:pPr>
      <w:rPr>
        <w:rFonts w:hint="default"/>
      </w:rPr>
    </w:lvl>
    <w:lvl w:ilvl="5" w:tplc="EDDE0774">
      <w:numFmt w:val="bullet"/>
      <w:lvlText w:val="•"/>
      <w:lvlJc w:val="left"/>
      <w:pPr>
        <w:ind w:left="4920" w:hanging="159"/>
      </w:pPr>
      <w:rPr>
        <w:rFonts w:hint="default"/>
      </w:rPr>
    </w:lvl>
    <w:lvl w:ilvl="6" w:tplc="47448CD8">
      <w:numFmt w:val="bullet"/>
      <w:lvlText w:val="•"/>
      <w:lvlJc w:val="left"/>
      <w:pPr>
        <w:ind w:left="5884" w:hanging="159"/>
      </w:pPr>
      <w:rPr>
        <w:rFonts w:hint="default"/>
      </w:rPr>
    </w:lvl>
    <w:lvl w:ilvl="7" w:tplc="E3ACC9E6">
      <w:numFmt w:val="bullet"/>
      <w:lvlText w:val="•"/>
      <w:lvlJc w:val="left"/>
      <w:pPr>
        <w:ind w:left="6848" w:hanging="159"/>
      </w:pPr>
      <w:rPr>
        <w:rFonts w:hint="default"/>
      </w:rPr>
    </w:lvl>
    <w:lvl w:ilvl="8" w:tplc="F27E6230">
      <w:numFmt w:val="bullet"/>
      <w:lvlText w:val="•"/>
      <w:lvlJc w:val="left"/>
      <w:pPr>
        <w:ind w:left="7812" w:hanging="159"/>
      </w:pPr>
      <w:rPr>
        <w:rFonts w:hint="default"/>
      </w:rPr>
    </w:lvl>
  </w:abstractNum>
  <w:abstractNum w:abstractNumId="10">
    <w:nsid w:val="4F76319D"/>
    <w:multiLevelType w:val="multilevel"/>
    <w:tmpl w:val="23BA134A"/>
    <w:lvl w:ilvl="0">
      <w:start w:val="2"/>
      <w:numFmt w:val="decimal"/>
      <w:lvlText w:val="%1"/>
      <w:lvlJc w:val="left"/>
      <w:pPr>
        <w:ind w:left="108" w:hanging="7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3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92" w:hanging="730"/>
      </w:pPr>
      <w:rPr>
        <w:rFonts w:hint="default"/>
      </w:rPr>
    </w:lvl>
    <w:lvl w:ilvl="3">
      <w:numFmt w:val="bullet"/>
      <w:lvlText w:val="•"/>
      <w:lvlJc w:val="left"/>
      <w:pPr>
        <w:ind w:left="2938" w:hanging="730"/>
      </w:pPr>
      <w:rPr>
        <w:rFonts w:hint="default"/>
      </w:rPr>
    </w:lvl>
    <w:lvl w:ilvl="4">
      <w:numFmt w:val="bullet"/>
      <w:lvlText w:val="•"/>
      <w:lvlJc w:val="left"/>
      <w:pPr>
        <w:ind w:left="3884" w:hanging="730"/>
      </w:pPr>
      <w:rPr>
        <w:rFonts w:hint="default"/>
      </w:rPr>
    </w:lvl>
    <w:lvl w:ilvl="5">
      <w:numFmt w:val="bullet"/>
      <w:lvlText w:val="•"/>
      <w:lvlJc w:val="left"/>
      <w:pPr>
        <w:ind w:left="4830" w:hanging="730"/>
      </w:pPr>
      <w:rPr>
        <w:rFonts w:hint="default"/>
      </w:rPr>
    </w:lvl>
    <w:lvl w:ilvl="6">
      <w:numFmt w:val="bullet"/>
      <w:lvlText w:val="•"/>
      <w:lvlJc w:val="left"/>
      <w:pPr>
        <w:ind w:left="5776" w:hanging="730"/>
      </w:pPr>
      <w:rPr>
        <w:rFonts w:hint="default"/>
      </w:rPr>
    </w:lvl>
    <w:lvl w:ilvl="7">
      <w:numFmt w:val="bullet"/>
      <w:lvlText w:val="•"/>
      <w:lvlJc w:val="left"/>
      <w:pPr>
        <w:ind w:left="6722" w:hanging="730"/>
      </w:pPr>
      <w:rPr>
        <w:rFonts w:hint="default"/>
      </w:rPr>
    </w:lvl>
    <w:lvl w:ilvl="8">
      <w:numFmt w:val="bullet"/>
      <w:lvlText w:val="•"/>
      <w:lvlJc w:val="left"/>
      <w:pPr>
        <w:ind w:left="7668" w:hanging="730"/>
      </w:pPr>
      <w:rPr>
        <w:rFonts w:hint="default"/>
      </w:rPr>
    </w:lvl>
  </w:abstractNum>
  <w:abstractNum w:abstractNumId="11">
    <w:nsid w:val="5F2427CE"/>
    <w:multiLevelType w:val="multilevel"/>
    <w:tmpl w:val="544679DE"/>
    <w:lvl w:ilvl="0">
      <w:start w:val="1"/>
      <w:numFmt w:val="decimal"/>
      <w:lvlText w:val="%1."/>
      <w:lvlJc w:val="left"/>
      <w:pPr>
        <w:ind w:left="108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456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left="108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2.%3.%4."/>
      <w:lvlJc w:val="left"/>
      <w:pPr>
        <w:ind w:left="108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start w:val="1"/>
      <w:numFmt w:val="decimal"/>
      <w:lvlText w:val="%2.%3.%4.%5."/>
      <w:lvlJc w:val="left"/>
      <w:pPr>
        <w:ind w:left="108" w:hanging="91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5">
      <w:numFmt w:val="bullet"/>
      <w:lvlText w:val="•"/>
      <w:lvlJc w:val="left"/>
      <w:pPr>
        <w:ind w:left="5615" w:hanging="912"/>
      </w:pPr>
      <w:rPr>
        <w:rFonts w:hint="default"/>
      </w:rPr>
    </w:lvl>
    <w:lvl w:ilvl="6">
      <w:numFmt w:val="bullet"/>
      <w:lvlText w:val="•"/>
      <w:lvlJc w:val="left"/>
      <w:pPr>
        <w:ind w:left="6404" w:hanging="912"/>
      </w:pPr>
      <w:rPr>
        <w:rFonts w:hint="default"/>
      </w:rPr>
    </w:lvl>
    <w:lvl w:ilvl="7">
      <w:numFmt w:val="bullet"/>
      <w:lvlText w:val="•"/>
      <w:lvlJc w:val="left"/>
      <w:pPr>
        <w:ind w:left="7193" w:hanging="912"/>
      </w:pPr>
      <w:rPr>
        <w:rFonts w:hint="default"/>
      </w:rPr>
    </w:lvl>
    <w:lvl w:ilvl="8">
      <w:numFmt w:val="bullet"/>
      <w:lvlText w:val="•"/>
      <w:lvlJc w:val="left"/>
      <w:pPr>
        <w:ind w:left="7982" w:hanging="912"/>
      </w:pPr>
      <w:rPr>
        <w:rFonts w:hint="default"/>
      </w:rPr>
    </w:lvl>
  </w:abstractNum>
  <w:abstractNum w:abstractNumId="12">
    <w:nsid w:val="73635C9C"/>
    <w:multiLevelType w:val="hybridMultilevel"/>
    <w:tmpl w:val="3CD2A2F0"/>
    <w:lvl w:ilvl="0" w:tplc="42122F58">
      <w:numFmt w:val="bullet"/>
      <w:lvlText w:val="-"/>
      <w:lvlJc w:val="left"/>
      <w:pPr>
        <w:ind w:left="108" w:hanging="250"/>
      </w:pPr>
      <w:rPr>
        <w:rFonts w:hint="default"/>
        <w:w w:val="99"/>
      </w:rPr>
    </w:lvl>
    <w:lvl w:ilvl="1" w:tplc="8C24AFB4">
      <w:numFmt w:val="bullet"/>
      <w:lvlText w:val="-"/>
      <w:lvlJc w:val="left"/>
      <w:pPr>
        <w:ind w:left="939" w:hanging="15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72CD400">
      <w:numFmt w:val="bullet"/>
      <w:lvlText w:val="•"/>
      <w:lvlJc w:val="left"/>
      <w:pPr>
        <w:ind w:left="1897" w:hanging="159"/>
      </w:pPr>
      <w:rPr>
        <w:rFonts w:hint="default"/>
      </w:rPr>
    </w:lvl>
    <w:lvl w:ilvl="3" w:tplc="C382C7D2">
      <w:numFmt w:val="bullet"/>
      <w:lvlText w:val="•"/>
      <w:lvlJc w:val="left"/>
      <w:pPr>
        <w:ind w:left="2855" w:hanging="159"/>
      </w:pPr>
      <w:rPr>
        <w:rFonts w:hint="default"/>
      </w:rPr>
    </w:lvl>
    <w:lvl w:ilvl="4" w:tplc="632CFA58">
      <w:numFmt w:val="bullet"/>
      <w:lvlText w:val="•"/>
      <w:lvlJc w:val="left"/>
      <w:pPr>
        <w:ind w:left="3813" w:hanging="159"/>
      </w:pPr>
      <w:rPr>
        <w:rFonts w:hint="default"/>
      </w:rPr>
    </w:lvl>
    <w:lvl w:ilvl="5" w:tplc="933840EA">
      <w:numFmt w:val="bullet"/>
      <w:lvlText w:val="•"/>
      <w:lvlJc w:val="left"/>
      <w:pPr>
        <w:ind w:left="4771" w:hanging="159"/>
      </w:pPr>
      <w:rPr>
        <w:rFonts w:hint="default"/>
      </w:rPr>
    </w:lvl>
    <w:lvl w:ilvl="6" w:tplc="AD50470A">
      <w:numFmt w:val="bullet"/>
      <w:lvlText w:val="•"/>
      <w:lvlJc w:val="left"/>
      <w:pPr>
        <w:ind w:left="5728" w:hanging="159"/>
      </w:pPr>
      <w:rPr>
        <w:rFonts w:hint="default"/>
      </w:rPr>
    </w:lvl>
    <w:lvl w:ilvl="7" w:tplc="BDD29B82">
      <w:numFmt w:val="bullet"/>
      <w:lvlText w:val="•"/>
      <w:lvlJc w:val="left"/>
      <w:pPr>
        <w:ind w:left="6686" w:hanging="159"/>
      </w:pPr>
      <w:rPr>
        <w:rFonts w:hint="default"/>
      </w:rPr>
    </w:lvl>
    <w:lvl w:ilvl="8" w:tplc="453A26F2">
      <w:numFmt w:val="bullet"/>
      <w:lvlText w:val="•"/>
      <w:lvlJc w:val="left"/>
      <w:pPr>
        <w:ind w:left="7644" w:hanging="159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0E0F"/>
    <w:rsid w:val="00021F5C"/>
    <w:rsid w:val="000220F2"/>
    <w:rsid w:val="000841AB"/>
    <w:rsid w:val="000843B1"/>
    <w:rsid w:val="000F4D9D"/>
    <w:rsid w:val="001D4DF3"/>
    <w:rsid w:val="002248C9"/>
    <w:rsid w:val="002558A7"/>
    <w:rsid w:val="002D2B88"/>
    <w:rsid w:val="002E4DCA"/>
    <w:rsid w:val="002F78A5"/>
    <w:rsid w:val="003A0790"/>
    <w:rsid w:val="003D28F7"/>
    <w:rsid w:val="003F230B"/>
    <w:rsid w:val="003F6ADE"/>
    <w:rsid w:val="00417769"/>
    <w:rsid w:val="0042546F"/>
    <w:rsid w:val="004919E2"/>
    <w:rsid w:val="00554224"/>
    <w:rsid w:val="0057347A"/>
    <w:rsid w:val="00597BC2"/>
    <w:rsid w:val="005F21AE"/>
    <w:rsid w:val="00641424"/>
    <w:rsid w:val="00707B1F"/>
    <w:rsid w:val="007835E2"/>
    <w:rsid w:val="007E1D50"/>
    <w:rsid w:val="0083670E"/>
    <w:rsid w:val="008B51BD"/>
    <w:rsid w:val="008F78C4"/>
    <w:rsid w:val="00911417"/>
    <w:rsid w:val="0096140A"/>
    <w:rsid w:val="009F0E0F"/>
    <w:rsid w:val="00A27303"/>
    <w:rsid w:val="00AB74A1"/>
    <w:rsid w:val="00B00109"/>
    <w:rsid w:val="00B56F34"/>
    <w:rsid w:val="00BB6BF7"/>
    <w:rsid w:val="00C11A51"/>
    <w:rsid w:val="00CE4E4D"/>
    <w:rsid w:val="00D1369E"/>
    <w:rsid w:val="00D31DA3"/>
    <w:rsid w:val="00D43333"/>
    <w:rsid w:val="00D91616"/>
    <w:rsid w:val="00DF5DF8"/>
    <w:rsid w:val="00EB105C"/>
    <w:rsid w:val="00EE57E3"/>
    <w:rsid w:val="00F148F1"/>
    <w:rsid w:val="00F24840"/>
    <w:rsid w:val="00F25E3C"/>
    <w:rsid w:val="00F362EB"/>
    <w:rsid w:val="00F5769A"/>
    <w:rsid w:val="00F6098D"/>
    <w:rsid w:val="00F87EFC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E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E0F"/>
    <w:pPr>
      <w:ind w:left="108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F0E0F"/>
    <w:pPr>
      <w:ind w:left="2064" w:right="1724" w:hanging="23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0E0F"/>
    <w:pPr>
      <w:ind w:left="108" w:right="98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F0E0F"/>
    <w:pPr>
      <w:spacing w:before="3"/>
      <w:ind w:left="1112" w:right="1856"/>
      <w:jc w:val="center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F0E0F"/>
    <w:pPr>
      <w:ind w:left="108" w:firstLine="668"/>
      <w:jc w:val="both"/>
    </w:pPr>
  </w:style>
  <w:style w:type="paragraph" w:customStyle="1" w:styleId="TableParagraph">
    <w:name w:val="Table Paragraph"/>
    <w:basedOn w:val="a"/>
    <w:uiPriority w:val="1"/>
    <w:qFormat/>
    <w:rsid w:val="009F0E0F"/>
    <w:pPr>
      <w:spacing w:line="244" w:lineRule="exact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 Попова</dc:creator>
  <cp:lastModifiedBy>1</cp:lastModifiedBy>
  <cp:revision>6</cp:revision>
  <cp:lastPrinted>2017-07-11T02:01:00Z</cp:lastPrinted>
  <dcterms:created xsi:type="dcterms:W3CDTF">2017-07-11T00:59:00Z</dcterms:created>
  <dcterms:modified xsi:type="dcterms:W3CDTF">2017-07-11T02:02:00Z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2017-04-14T00:00:00Z</vt:filetime>
  </property>
</Properties>
</file>