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4AB2">
      <w:pPr>
        <w:shd w:val="clear" w:color="auto" w:fill="FFFFFF"/>
        <w:spacing w:line="322" w:lineRule="exact"/>
        <w:ind w:left="1258"/>
        <w:jc w:val="center"/>
      </w:pPr>
      <w:r>
        <w:rPr>
          <w:rFonts w:eastAsia="Times New Roman"/>
          <w:color w:val="000000"/>
          <w:sz w:val="28"/>
          <w:szCs w:val="28"/>
        </w:rPr>
        <w:t>РОССИЙСКАЯ ФЕДЕРАЦИЯ</w:t>
      </w:r>
    </w:p>
    <w:p w:rsidR="00000000" w:rsidRDefault="00AD4AB2">
      <w:pPr>
        <w:shd w:val="clear" w:color="auto" w:fill="FFFFFF"/>
        <w:spacing w:line="322" w:lineRule="exact"/>
        <w:ind w:left="1248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АМУРСКАЯ ОБЛАСТЬ</w:t>
      </w:r>
    </w:p>
    <w:p w:rsidR="00000000" w:rsidRDefault="00AD4AB2">
      <w:pPr>
        <w:shd w:val="clear" w:color="auto" w:fill="FFFFFF"/>
        <w:spacing w:line="322" w:lineRule="exact"/>
        <w:ind w:left="1267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СВОБОДНЕНСКИЙ РАЙОН</w:t>
      </w:r>
    </w:p>
    <w:p w:rsidR="00000000" w:rsidRDefault="00AD4AB2">
      <w:pPr>
        <w:shd w:val="clear" w:color="auto" w:fill="FFFFFF"/>
        <w:spacing w:line="322" w:lineRule="exact"/>
        <w:ind w:left="125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КЛИМОУЦЕВСКИЙ СЕЛЬСКИЙ СОВЕТ НАРОДНЫХ ДЕПУТАТОВ</w:t>
      </w:r>
    </w:p>
    <w:p w:rsidR="00000000" w:rsidRDefault="00AD4AB2">
      <w:pPr>
        <w:shd w:val="clear" w:color="auto" w:fill="FFFFFF"/>
        <w:spacing w:before="38"/>
        <w:ind w:left="1258"/>
        <w:jc w:val="center"/>
      </w:pPr>
      <w:r>
        <w:rPr>
          <w:color w:val="000000"/>
          <w:spacing w:val="-2"/>
          <w:sz w:val="28"/>
          <w:szCs w:val="28"/>
        </w:rPr>
        <w:t>(</w:t>
      </w:r>
      <w:r>
        <w:rPr>
          <w:rFonts w:eastAsia="Times New Roman"/>
          <w:color w:val="000000"/>
          <w:spacing w:val="-2"/>
          <w:sz w:val="28"/>
          <w:szCs w:val="28"/>
        </w:rPr>
        <w:t>второй созыв)</w:t>
      </w:r>
    </w:p>
    <w:p w:rsidR="00000000" w:rsidRDefault="00AD4AB2">
      <w:pPr>
        <w:shd w:val="clear" w:color="auto" w:fill="FFFFFF"/>
        <w:spacing w:before="816" w:after="562"/>
        <w:ind w:left="1248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ПОСТАНОВЛЕНИЕ</w:t>
      </w:r>
    </w:p>
    <w:p w:rsidR="00000000" w:rsidRDefault="00AD4AB2">
      <w:pPr>
        <w:shd w:val="clear" w:color="auto" w:fill="FFFFFF"/>
        <w:spacing w:before="816" w:after="562"/>
        <w:ind w:left="1248"/>
        <w:jc w:val="center"/>
        <w:sectPr w:rsidR="00000000">
          <w:type w:val="continuous"/>
          <w:pgSz w:w="11909" w:h="16834"/>
          <w:pgMar w:top="1440" w:right="952" w:bottom="720" w:left="469" w:header="720" w:footer="720" w:gutter="0"/>
          <w:cols w:space="60"/>
          <w:noEndnote/>
        </w:sectPr>
      </w:pPr>
    </w:p>
    <w:p w:rsidR="00000000" w:rsidRDefault="00AD4AB2">
      <w:pPr>
        <w:shd w:val="clear" w:color="auto" w:fill="FFFFFF"/>
        <w:spacing w:before="10"/>
      </w:pPr>
      <w:r>
        <w:rPr>
          <w:color w:val="000000"/>
          <w:spacing w:val="-7"/>
          <w:sz w:val="28"/>
          <w:szCs w:val="28"/>
        </w:rPr>
        <w:lastRenderedPageBreak/>
        <w:t>18.03.2019</w:t>
      </w:r>
    </w:p>
    <w:p w:rsidR="00000000" w:rsidRDefault="00AD4AB2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z w:val="28"/>
          <w:szCs w:val="28"/>
        </w:rPr>
        <w:lastRenderedPageBreak/>
        <w:t>№16/51</w:t>
      </w:r>
    </w:p>
    <w:p w:rsidR="00000000" w:rsidRDefault="00AD4AB2">
      <w:pPr>
        <w:shd w:val="clear" w:color="auto" w:fill="FFFFFF"/>
        <w:sectPr w:rsidR="00000000">
          <w:type w:val="continuous"/>
          <w:pgSz w:w="11909" w:h="16834"/>
          <w:pgMar w:top="1440" w:right="1192" w:bottom="720" w:left="1837" w:header="720" w:footer="720" w:gutter="0"/>
          <w:cols w:num="2" w:space="720" w:equalWidth="0">
            <w:col w:w="1209" w:space="6739"/>
            <w:col w:w="931"/>
          </w:cols>
          <w:noEndnote/>
        </w:sectPr>
      </w:pPr>
    </w:p>
    <w:p w:rsidR="00000000" w:rsidRDefault="00AD4AB2">
      <w:pPr>
        <w:shd w:val="clear" w:color="auto" w:fill="FFFFFF"/>
        <w:spacing w:before="240" w:after="206"/>
        <w:ind w:left="5112"/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с. Климоуцы</w:t>
      </w:r>
    </w:p>
    <w:p w:rsidR="00000000" w:rsidRDefault="00AD4AB2">
      <w:pPr>
        <w:shd w:val="clear" w:color="auto" w:fill="FFFFFF"/>
        <w:spacing w:before="240" w:after="206"/>
        <w:ind w:left="5112"/>
        <w:sectPr w:rsidR="00000000">
          <w:type w:val="continuous"/>
          <w:pgSz w:w="11909" w:h="16834"/>
          <w:pgMar w:top="1440" w:right="952" w:bottom="720" w:left="469" w:header="720" w:footer="720" w:gutter="0"/>
          <w:cols w:space="60"/>
          <w:noEndnote/>
        </w:sectPr>
      </w:pPr>
    </w:p>
    <w:p w:rsidR="00000000" w:rsidRDefault="00AD4AB2">
      <w:pPr>
        <w:shd w:val="clear" w:color="auto" w:fill="FFFFFF"/>
        <w:spacing w:before="878"/>
      </w:pPr>
    </w:p>
    <w:p w:rsidR="00000000" w:rsidRDefault="00AD4AB2">
      <w:pPr>
        <w:shd w:val="clear" w:color="auto" w:fill="FFFFFF"/>
        <w:spacing w:line="370" w:lineRule="exact"/>
        <w:ind w:firstLine="211"/>
      </w:pPr>
      <w:r>
        <w:br w:type="column"/>
      </w:r>
      <w:r>
        <w:rPr>
          <w:rFonts w:eastAsia="Times New Roman"/>
          <w:color w:val="000000"/>
          <w:sz w:val="28"/>
          <w:szCs w:val="28"/>
        </w:rPr>
        <w:lastRenderedPageBreak/>
        <w:t>Об об</w:t>
      </w:r>
      <w:r>
        <w:rPr>
          <w:rFonts w:eastAsia="Times New Roman"/>
          <w:color w:val="000000"/>
          <w:sz w:val="28"/>
          <w:szCs w:val="28"/>
        </w:rPr>
        <w:t xml:space="preserve">ращении «О возложении полномочий избирательной комиссии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муниципального образования Климоуцевский сельсовет на территориальную </w:t>
      </w:r>
      <w:r>
        <w:rPr>
          <w:rFonts w:eastAsia="Times New Roman"/>
          <w:color w:val="000000"/>
          <w:sz w:val="28"/>
          <w:szCs w:val="28"/>
        </w:rPr>
        <w:t>избирательную комиссию Свободненского района».</w:t>
      </w:r>
    </w:p>
    <w:p w:rsidR="00000000" w:rsidRDefault="00AD4AB2">
      <w:pPr>
        <w:shd w:val="clear" w:color="auto" w:fill="FFFFFF"/>
        <w:spacing w:line="370" w:lineRule="exact"/>
        <w:ind w:firstLine="211"/>
        <w:sectPr w:rsidR="00000000">
          <w:type w:val="continuous"/>
          <w:pgSz w:w="11909" w:h="16834"/>
          <w:pgMar w:top="1440" w:right="972" w:bottom="720" w:left="531" w:header="720" w:footer="720" w:gutter="0"/>
          <w:cols w:num="2" w:space="720" w:equalWidth="0">
            <w:col w:w="720" w:space="418"/>
            <w:col w:w="9268"/>
          </w:cols>
          <w:noEndnote/>
        </w:sectPr>
      </w:pPr>
    </w:p>
    <w:p w:rsidR="00000000" w:rsidRDefault="00AD4AB2">
      <w:pPr>
        <w:shd w:val="clear" w:color="auto" w:fill="FFFFFF"/>
        <w:spacing w:before="1166" w:after="571" w:line="322" w:lineRule="exact"/>
        <w:ind w:left="1195" w:firstLine="269"/>
      </w:pPr>
      <w:r>
        <w:rPr>
          <w:rFonts w:eastAsia="Times New Roman"/>
          <w:color w:val="000000"/>
          <w:sz w:val="28"/>
          <w:szCs w:val="28"/>
        </w:rPr>
        <w:lastRenderedPageBreak/>
        <w:t>На основании п.4 ст.24 Федерального закона от 12.0</w:t>
      </w:r>
      <w:r>
        <w:rPr>
          <w:rFonts w:eastAsia="Times New Roman"/>
          <w:color w:val="000000"/>
          <w:sz w:val="28"/>
          <w:szCs w:val="28"/>
        </w:rPr>
        <w:t xml:space="preserve">6.2002 года №67-ФЗ « Об основных гарантиях избирательных прав и права на участие </w:t>
      </w:r>
      <w:proofErr w:type="gramStart"/>
      <w:r>
        <w:rPr>
          <w:rFonts w:eastAsia="Times New Roman"/>
          <w:color w:val="000000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референдуме граждан Российской Федерации, Климоуцевский </w:t>
      </w:r>
      <w:proofErr w:type="gramStart"/>
      <w:r>
        <w:rPr>
          <w:rFonts w:eastAsia="Times New Roman"/>
          <w:color w:val="000000"/>
          <w:sz w:val="28"/>
          <w:szCs w:val="28"/>
        </w:rPr>
        <w:t>сельский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Совет народных депутатов</w:t>
      </w:r>
    </w:p>
    <w:p w:rsidR="00000000" w:rsidRDefault="00AD4AB2">
      <w:pPr>
        <w:shd w:val="clear" w:color="auto" w:fill="FFFFFF"/>
        <w:spacing w:before="1166" w:after="571" w:line="322" w:lineRule="exact"/>
        <w:ind w:left="1195" w:firstLine="269"/>
        <w:sectPr w:rsidR="00000000">
          <w:type w:val="continuous"/>
          <w:pgSz w:w="11909" w:h="16834"/>
          <w:pgMar w:top="1440" w:right="952" w:bottom="720" w:left="469" w:header="720" w:footer="720" w:gutter="0"/>
          <w:cols w:space="60"/>
          <w:noEndnote/>
        </w:sectPr>
      </w:pPr>
    </w:p>
    <w:p w:rsidR="00000000" w:rsidRDefault="00AD4AB2">
      <w:pPr>
        <w:shd w:val="clear" w:color="auto" w:fill="FFFFFF"/>
      </w:pPr>
      <w:r>
        <w:lastRenderedPageBreak/>
        <w:br w:type="column"/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>Постановляет:</w:t>
      </w:r>
    </w:p>
    <w:p w:rsidR="00000000" w:rsidRDefault="00AD4AB2" w:rsidP="00AD4AB2">
      <w:pPr>
        <w:shd w:val="clear" w:color="auto" w:fill="FFFFFF"/>
        <w:spacing w:before="202" w:line="370" w:lineRule="exact"/>
        <w:ind w:firstLine="374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1 .</w:t>
      </w:r>
      <w:r>
        <w:rPr>
          <w:rFonts w:eastAsia="Times New Roman"/>
          <w:color w:val="000000"/>
          <w:spacing w:val="-2"/>
          <w:sz w:val="28"/>
          <w:szCs w:val="28"/>
        </w:rPr>
        <w:t>Обратиться в Избирательную комиссию Аму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рской области с </w:t>
      </w:r>
      <w:r>
        <w:rPr>
          <w:rFonts w:eastAsia="Times New Roman"/>
          <w:color w:val="000000"/>
          <w:sz w:val="28"/>
          <w:szCs w:val="28"/>
        </w:rPr>
        <w:t xml:space="preserve">предложением о возложении полномочия избирательной комиссии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муниципального образования Климоуцевский сельсовет на территориальную </w:t>
      </w:r>
      <w:r>
        <w:rPr>
          <w:rFonts w:eastAsia="Times New Roman"/>
          <w:color w:val="000000"/>
          <w:sz w:val="28"/>
          <w:szCs w:val="28"/>
        </w:rPr>
        <w:t>избирательную комиссию Свободненского района.</w:t>
      </w:r>
    </w:p>
    <w:p w:rsidR="00AD4AB2" w:rsidRDefault="00AD4AB2" w:rsidP="00AD4AB2">
      <w:pPr>
        <w:shd w:val="clear" w:color="auto" w:fill="FFFFFF"/>
        <w:spacing w:before="202" w:line="370" w:lineRule="exact"/>
        <w:rPr>
          <w:rFonts w:eastAsia="Times New Roman"/>
          <w:color w:val="000000"/>
          <w:sz w:val="28"/>
          <w:szCs w:val="28"/>
        </w:rPr>
      </w:pPr>
    </w:p>
    <w:p w:rsidR="00AD4AB2" w:rsidRDefault="00AD4AB2" w:rsidP="00AD4AB2">
      <w:pPr>
        <w:shd w:val="clear" w:color="auto" w:fill="FFFFFF"/>
        <w:spacing w:before="202" w:line="370" w:lineRule="exact"/>
      </w:pPr>
      <w:r>
        <w:rPr>
          <w:rFonts w:eastAsia="Times New Roman"/>
          <w:color w:val="000000"/>
          <w:sz w:val="28"/>
          <w:szCs w:val="28"/>
        </w:rPr>
        <w:t>Председатель сельского Совета                                   Р.П.Липская</w:t>
      </w:r>
    </w:p>
    <w:sectPr w:rsidR="00AD4AB2">
      <w:type w:val="continuous"/>
      <w:pgSz w:w="11909" w:h="16834"/>
      <w:pgMar w:top="1440" w:right="972" w:bottom="720" w:left="469" w:header="720" w:footer="720" w:gutter="0"/>
      <w:cols w:num="2" w:space="720" w:equalWidth="0">
        <w:col w:w="720" w:space="480"/>
        <w:col w:w="92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4AB2"/>
    <w:rsid w:val="00AD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2019-03-20T06:11:00Z</dcterms:created>
  <dcterms:modified xsi:type="dcterms:W3CDTF">2019-03-20T06:11:00Z</dcterms:modified>
</cp:coreProperties>
</file>