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3545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АМУРСКАЯ ОБЛАСТЬ 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5456A" w:rsidRPr="0035456A" w:rsidRDefault="0035456A" w:rsidP="003545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56A"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5456A" w:rsidRPr="0035456A" w:rsidRDefault="0035456A" w:rsidP="0035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56A" w:rsidRPr="0035456A" w:rsidRDefault="0035456A" w:rsidP="0035456A">
      <w:pPr>
        <w:rPr>
          <w:rFonts w:ascii="Times New Roman" w:hAnsi="Times New Roman" w:cs="Times New Roman"/>
          <w:b/>
          <w:sz w:val="28"/>
          <w:szCs w:val="28"/>
        </w:rPr>
      </w:pP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 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Климоуцы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5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О координационном органе РСЧС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Свободненского района Амурской области № 364 от 02.09.2011 года « О Свободненском районном звене  Амурской областной территориальной подсистеме единой государственной системы предупреждения и ликвидации чрезвычайных ситуаций»</w:t>
      </w:r>
    </w:p>
    <w:p w:rsidR="0035456A" w:rsidRP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Утвердить, что координационным органом районного звена областной подсистемы РСЧС на муниципальном уровне является комиссия по  предупреждению и ликвидации чрезвычайных ситуаций и обеспечению пожарной безопасности Климоуцевского сельсовета.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Организовать на базе  администрации сельсовета ЕДДС 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>единая дежурно-диспетчерская служба)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телефоном 38-1-60</w:t>
      </w:r>
      <w:r w:rsidRPr="00354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 xml:space="preserve">Дежурным по ЕДДС является глава сельсовета Шайдурова Т.Н. , в ее отсутствие ведущий специалист  Бойченко И.М.) 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учреждений, находящихся на территории Климоуцевского сельсовета,  ежедневно направлять информацию в администрацию сельсовета о ситуации  на подведомственных территориях и объектах, а также в случае возникновения угрозы ЧС или по любым нештатным ситуациям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54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рабочее время 38-1-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456A">
        <w:rPr>
          <w:rFonts w:ascii="Times New Roman" w:hAnsi="Times New Roman" w:cs="Times New Roman"/>
          <w:sz w:val="28"/>
          <w:szCs w:val="28"/>
        </w:rPr>
        <w:t xml:space="preserve">, в нерабочее время тел </w:t>
      </w:r>
      <w:r>
        <w:rPr>
          <w:rFonts w:ascii="Times New Roman" w:hAnsi="Times New Roman" w:cs="Times New Roman"/>
          <w:sz w:val="28"/>
          <w:szCs w:val="28"/>
        </w:rPr>
        <w:t>8-924-142-59-46.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Глава сельсовета, в его отсутствие  ведущий специалист администрации,  принимает информацию и отправляет в ЕДДС  Свободненского района.</w:t>
      </w:r>
    </w:p>
    <w:p w:rsidR="0035456A" w:rsidRPr="0035456A" w:rsidRDefault="0035456A" w:rsidP="003545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4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56A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5456A" w:rsidRDefault="0035456A" w:rsidP="0035456A">
      <w:pPr>
        <w:rPr>
          <w:rFonts w:ascii="Times New Roman" w:hAnsi="Times New Roman" w:cs="Times New Roman"/>
          <w:sz w:val="28"/>
          <w:szCs w:val="28"/>
        </w:rPr>
      </w:pPr>
    </w:p>
    <w:p w:rsidR="00F56B3D" w:rsidRPr="0035456A" w:rsidRDefault="00F56B3D" w:rsidP="0035456A">
      <w:pPr>
        <w:rPr>
          <w:rFonts w:ascii="Times New Roman" w:hAnsi="Times New Roman" w:cs="Times New Roman"/>
          <w:sz w:val="28"/>
          <w:szCs w:val="28"/>
        </w:rPr>
      </w:pPr>
    </w:p>
    <w:p w:rsidR="0099134B" w:rsidRPr="00F56B3D" w:rsidRDefault="0035456A">
      <w:pPr>
        <w:rPr>
          <w:rFonts w:ascii="Times New Roman" w:hAnsi="Times New Roman" w:cs="Times New Roman"/>
          <w:sz w:val="28"/>
          <w:szCs w:val="28"/>
        </w:rPr>
      </w:pPr>
      <w:r w:rsidRPr="0035456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Т.Н.Шайдурова</w:t>
      </w:r>
    </w:p>
    <w:sectPr w:rsidR="0099134B" w:rsidRPr="00F56B3D" w:rsidSect="006F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FAF"/>
    <w:multiLevelType w:val="hybridMultilevel"/>
    <w:tmpl w:val="44A4B82A"/>
    <w:lvl w:ilvl="0" w:tplc="CEB472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5456A"/>
    <w:rsid w:val="00321C57"/>
    <w:rsid w:val="0035456A"/>
    <w:rsid w:val="006F0CB4"/>
    <w:rsid w:val="0099134B"/>
    <w:rsid w:val="00F5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2022-03-09T04:52:00Z</cp:lastPrinted>
  <dcterms:created xsi:type="dcterms:W3CDTF">2022-03-09T04:48:00Z</dcterms:created>
  <dcterms:modified xsi:type="dcterms:W3CDTF">2022-03-14T07:01:00Z</dcterms:modified>
</cp:coreProperties>
</file>